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BD4E" w14:textId="77777777" w:rsidR="008F38E4" w:rsidRDefault="008F38E4" w:rsidP="00140D18">
      <w:pPr>
        <w:pStyle w:val="NormalWeb"/>
        <w:spacing w:before="0" w:beforeAutospacing="0" w:after="0" w:afterAutospacing="0"/>
        <w:ind w:left="0"/>
        <w:jc w:val="both"/>
      </w:pPr>
    </w:p>
    <w:p w14:paraId="45193CC4" w14:textId="77777777" w:rsidR="008F38E4" w:rsidRPr="0037010D" w:rsidRDefault="008F38E4" w:rsidP="00140D18">
      <w:pPr>
        <w:pStyle w:val="NormalWeb"/>
        <w:spacing w:before="0" w:beforeAutospacing="0" w:after="0" w:afterAutospacing="0"/>
        <w:ind w:left="0"/>
        <w:jc w:val="both"/>
      </w:pPr>
      <w:r w:rsidRPr="0037010D">
        <w:tab/>
      </w:r>
    </w:p>
    <w:p w14:paraId="743D0677" w14:textId="77777777" w:rsidR="008F38E4" w:rsidRPr="004148CC" w:rsidRDefault="008F38E4" w:rsidP="00140D18">
      <w:pPr>
        <w:pBdr>
          <w:top w:val="double" w:sz="4" w:space="1" w:color="auto"/>
          <w:left w:val="double" w:sz="4" w:space="4" w:color="auto"/>
          <w:bottom w:val="double" w:sz="4" w:space="1" w:color="auto"/>
          <w:right w:val="double" w:sz="4" w:space="4" w:color="auto"/>
        </w:pBdr>
        <w:shd w:val="pct5" w:color="auto" w:fill="8DB3E2"/>
        <w:spacing w:after="200" w:line="276" w:lineRule="auto"/>
        <w:jc w:val="center"/>
        <w:rPr>
          <w:rFonts w:ascii="Calibri" w:hAnsi="Calibri"/>
          <w:b/>
          <w:sz w:val="28"/>
          <w:szCs w:val="28"/>
          <w:lang w:val="en-US"/>
        </w:rPr>
      </w:pPr>
      <w:r>
        <w:rPr>
          <w:rFonts w:ascii="Calibri" w:hAnsi="Calibri"/>
          <w:b/>
          <w:sz w:val="28"/>
          <w:szCs w:val="28"/>
          <w:lang w:val="en-US"/>
        </w:rPr>
        <w:t>Ballinrobe</w:t>
      </w:r>
      <w:r w:rsidRPr="004148CC">
        <w:rPr>
          <w:rFonts w:ascii="Calibri" w:hAnsi="Calibri"/>
          <w:b/>
          <w:sz w:val="28"/>
          <w:szCs w:val="28"/>
          <w:lang w:val="en-US"/>
        </w:rPr>
        <w:t xml:space="preserve"> Youthreach</w:t>
      </w:r>
      <w:r>
        <w:rPr>
          <w:rFonts w:ascii="Calibri" w:hAnsi="Calibri"/>
          <w:b/>
          <w:sz w:val="28"/>
          <w:szCs w:val="28"/>
          <w:lang w:val="en-US"/>
        </w:rPr>
        <w:t xml:space="preserve"> Child Protection Policy</w:t>
      </w:r>
    </w:p>
    <w:p w14:paraId="642DE635" w14:textId="77777777" w:rsidR="008F38E4" w:rsidRPr="004148CC" w:rsidRDefault="008F38E4" w:rsidP="00140D18">
      <w:pPr>
        <w:spacing w:after="200" w:line="276" w:lineRule="auto"/>
        <w:rPr>
          <w:rFonts w:ascii="Calibri" w:hAnsi="Calibri"/>
          <w:b/>
          <w:sz w:val="22"/>
          <w:szCs w:val="22"/>
          <w:u w:val="single"/>
          <w:lang w:val="en-US"/>
        </w:rPr>
      </w:pPr>
      <w:r w:rsidRPr="004148CC">
        <w:rPr>
          <w:rFonts w:ascii="Calibri" w:hAnsi="Calibri"/>
          <w:b/>
          <w:sz w:val="22"/>
          <w:szCs w:val="22"/>
          <w:u w:val="single"/>
          <w:lang w:val="en-US"/>
        </w:rPr>
        <w:t>Child Protection Policy Statement</w:t>
      </w:r>
    </w:p>
    <w:p w14:paraId="4FE57D82" w14:textId="77777777" w:rsidR="008F38E4" w:rsidRPr="004148CC" w:rsidRDefault="008F38E4" w:rsidP="00D75DFD">
      <w:pPr>
        <w:spacing w:after="200" w:line="276" w:lineRule="auto"/>
        <w:jc w:val="both"/>
        <w:rPr>
          <w:rFonts w:ascii="Calibri" w:hAnsi="Calibri"/>
          <w:sz w:val="22"/>
          <w:szCs w:val="22"/>
          <w:lang w:val="en-US"/>
        </w:rPr>
      </w:pPr>
      <w:r w:rsidRPr="004148CC">
        <w:rPr>
          <w:rFonts w:ascii="Calibri" w:hAnsi="Calibri"/>
          <w:sz w:val="22"/>
          <w:szCs w:val="22"/>
          <w:lang w:val="en-US"/>
        </w:rPr>
        <w:t xml:space="preserve">We at </w:t>
      </w:r>
      <w:r>
        <w:rPr>
          <w:rFonts w:ascii="Calibri" w:hAnsi="Calibri"/>
          <w:sz w:val="22"/>
          <w:szCs w:val="22"/>
          <w:lang w:val="en-US"/>
        </w:rPr>
        <w:t>Ballinrobe</w:t>
      </w:r>
      <w:r w:rsidRPr="004148CC">
        <w:rPr>
          <w:rFonts w:ascii="Calibri" w:hAnsi="Calibri"/>
          <w:sz w:val="22"/>
          <w:szCs w:val="22"/>
          <w:lang w:val="en-US"/>
        </w:rPr>
        <w:t xml:space="preserve"> Youthreach are committed to a child centered approach to our work with young people. We undertake to provide a safe environment and experience, where </w:t>
      </w:r>
      <w:r w:rsidRPr="00D75DFD">
        <w:rPr>
          <w:rFonts w:ascii="Calibri" w:hAnsi="Calibri"/>
          <w:b/>
          <w:sz w:val="22"/>
          <w:szCs w:val="22"/>
          <w:lang w:val="en-US"/>
        </w:rPr>
        <w:t xml:space="preserve">the welfare of the child/young person is paramount. </w:t>
      </w:r>
      <w:r w:rsidRPr="00D75DFD">
        <w:rPr>
          <w:rFonts w:ascii="Calibri" w:hAnsi="Calibri"/>
          <w:sz w:val="22"/>
          <w:szCs w:val="22"/>
          <w:lang w:val="en-US"/>
        </w:rPr>
        <w:t>We will adhere to</w:t>
      </w:r>
      <w:r>
        <w:rPr>
          <w:rFonts w:ascii="Calibri" w:hAnsi="Calibri"/>
          <w:sz w:val="22"/>
          <w:szCs w:val="22"/>
          <w:lang w:val="en-US"/>
        </w:rPr>
        <w:t xml:space="preserve"> </w:t>
      </w:r>
      <w:r w:rsidRPr="00681C30">
        <w:rPr>
          <w:rFonts w:ascii="Calibri" w:hAnsi="Calibri"/>
          <w:i/>
          <w:sz w:val="22"/>
          <w:szCs w:val="22"/>
          <w:lang w:val="en-US"/>
        </w:rPr>
        <w:t>The Children First Bill, 2014</w:t>
      </w:r>
      <w:r>
        <w:rPr>
          <w:rFonts w:ascii="Calibri" w:hAnsi="Calibri"/>
          <w:sz w:val="22"/>
          <w:szCs w:val="22"/>
          <w:lang w:val="en-US"/>
        </w:rPr>
        <w:t xml:space="preserve">, which will put elements of the </w:t>
      </w:r>
      <w:r w:rsidRPr="00681C30">
        <w:rPr>
          <w:rFonts w:ascii="Calibri" w:hAnsi="Calibri"/>
          <w:i/>
          <w:sz w:val="22"/>
          <w:szCs w:val="22"/>
          <w:lang w:val="en-US"/>
        </w:rPr>
        <w:t>Children First:</w:t>
      </w:r>
      <w:r w:rsidRPr="00681C30">
        <w:rPr>
          <w:rFonts w:ascii="Calibri" w:hAnsi="Calibri"/>
          <w:sz w:val="22"/>
          <w:szCs w:val="22"/>
          <w:lang w:val="en-US"/>
        </w:rPr>
        <w:t xml:space="preserve"> </w:t>
      </w:r>
      <w:r w:rsidRPr="00681C30">
        <w:rPr>
          <w:rFonts w:ascii="Calibri" w:hAnsi="Calibri"/>
          <w:i/>
          <w:sz w:val="22"/>
          <w:szCs w:val="22"/>
          <w:lang w:val="en-US"/>
        </w:rPr>
        <w:t>National Guidance</w:t>
      </w:r>
      <w:r w:rsidRPr="00681C30">
        <w:rPr>
          <w:rFonts w:ascii="Calibri" w:hAnsi="Calibri"/>
          <w:sz w:val="22"/>
          <w:szCs w:val="22"/>
          <w:lang w:val="en-US"/>
        </w:rPr>
        <w:t xml:space="preserve"> </w:t>
      </w:r>
      <w:r w:rsidRPr="00681C30">
        <w:rPr>
          <w:rFonts w:ascii="Calibri" w:hAnsi="Calibri"/>
          <w:i/>
          <w:sz w:val="22"/>
          <w:szCs w:val="22"/>
          <w:lang w:val="en-US"/>
        </w:rPr>
        <w:t>for the Protection and Welfare of Children (2011</w:t>
      </w:r>
      <w:r>
        <w:rPr>
          <w:rFonts w:ascii="Calibri" w:hAnsi="Calibri"/>
          <w:i/>
          <w:sz w:val="22"/>
          <w:szCs w:val="22"/>
          <w:lang w:val="en-US"/>
        </w:rPr>
        <w:t>)</w:t>
      </w:r>
      <w:r w:rsidRPr="004148CC">
        <w:rPr>
          <w:rFonts w:ascii="Calibri" w:hAnsi="Calibri"/>
          <w:sz w:val="22"/>
          <w:szCs w:val="22"/>
          <w:lang w:val="en-US"/>
        </w:rPr>
        <w:t xml:space="preserve">, </w:t>
      </w:r>
      <w:r>
        <w:rPr>
          <w:rFonts w:ascii="Calibri" w:hAnsi="Calibri"/>
          <w:sz w:val="22"/>
          <w:szCs w:val="22"/>
          <w:lang w:val="en-US"/>
        </w:rPr>
        <w:t xml:space="preserve">on a statutory footing which was </w:t>
      </w:r>
      <w:r w:rsidRPr="004148CC">
        <w:rPr>
          <w:rFonts w:ascii="Calibri" w:hAnsi="Calibri"/>
          <w:sz w:val="22"/>
          <w:szCs w:val="22"/>
          <w:lang w:val="en-US"/>
        </w:rPr>
        <w:t>published by the</w:t>
      </w:r>
      <w:r>
        <w:rPr>
          <w:rFonts w:ascii="Calibri" w:hAnsi="Calibri"/>
          <w:sz w:val="22"/>
          <w:szCs w:val="22"/>
          <w:lang w:val="en-US"/>
        </w:rPr>
        <w:t xml:space="preserve"> House of the Oireachtas on 14 April 2014. The new legislation will operate in tandem with the existing </w:t>
      </w:r>
      <w:r w:rsidRPr="00681C30">
        <w:rPr>
          <w:rFonts w:ascii="Calibri" w:hAnsi="Calibri"/>
          <w:i/>
          <w:sz w:val="22"/>
          <w:szCs w:val="22"/>
          <w:lang w:val="en-US"/>
        </w:rPr>
        <w:t>Children First:</w:t>
      </w:r>
      <w:r w:rsidRPr="00681C30">
        <w:rPr>
          <w:rFonts w:ascii="Calibri" w:hAnsi="Calibri"/>
          <w:sz w:val="22"/>
          <w:szCs w:val="22"/>
          <w:lang w:val="en-US"/>
        </w:rPr>
        <w:t xml:space="preserve"> </w:t>
      </w:r>
      <w:r w:rsidRPr="00681C30">
        <w:rPr>
          <w:rFonts w:ascii="Calibri" w:hAnsi="Calibri"/>
          <w:i/>
          <w:sz w:val="22"/>
          <w:szCs w:val="22"/>
          <w:lang w:val="en-US"/>
        </w:rPr>
        <w:t>National Guidance</w:t>
      </w:r>
      <w:r w:rsidRPr="00681C30">
        <w:rPr>
          <w:rFonts w:ascii="Calibri" w:hAnsi="Calibri"/>
          <w:sz w:val="22"/>
          <w:szCs w:val="22"/>
          <w:lang w:val="en-US"/>
        </w:rPr>
        <w:t xml:space="preserve"> </w:t>
      </w:r>
      <w:r w:rsidRPr="00681C30">
        <w:rPr>
          <w:rFonts w:ascii="Calibri" w:hAnsi="Calibri"/>
          <w:i/>
          <w:sz w:val="22"/>
          <w:szCs w:val="22"/>
          <w:lang w:val="en-US"/>
        </w:rPr>
        <w:t>for the Protection and Welfare of Children (2011</w:t>
      </w:r>
      <w:r w:rsidRPr="004148CC">
        <w:rPr>
          <w:rFonts w:ascii="Calibri" w:hAnsi="Calibri"/>
          <w:sz w:val="22"/>
          <w:szCs w:val="22"/>
          <w:lang w:val="en-US"/>
        </w:rPr>
        <w:t xml:space="preserve"> . We have implement</w:t>
      </w:r>
      <w:r>
        <w:rPr>
          <w:rFonts w:ascii="Calibri" w:hAnsi="Calibri"/>
          <w:sz w:val="22"/>
          <w:szCs w:val="22"/>
          <w:lang w:val="en-US"/>
        </w:rPr>
        <w:t>ed</w:t>
      </w:r>
      <w:r w:rsidRPr="004148CC">
        <w:rPr>
          <w:rFonts w:ascii="Calibri" w:hAnsi="Calibri"/>
          <w:sz w:val="22"/>
          <w:szCs w:val="22"/>
          <w:lang w:val="en-US"/>
        </w:rPr>
        <w:t xml:space="preserve"> procedures covering:</w:t>
      </w:r>
    </w:p>
    <w:p w14:paraId="320CC08A"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Code of behaviour for staff</w:t>
      </w:r>
    </w:p>
    <w:p w14:paraId="2E433F95"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Reporting of suspected or disclosed abuse</w:t>
      </w:r>
    </w:p>
    <w:p w14:paraId="64EAFB9D"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Confidentiality</w:t>
      </w:r>
    </w:p>
    <w:p w14:paraId="25C390A0"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Pr>
          <w:rFonts w:ascii="Calibri" w:hAnsi="Calibri"/>
          <w:sz w:val="22"/>
          <w:szCs w:val="22"/>
          <w:lang w:val="en-US"/>
        </w:rPr>
        <w:t xml:space="preserve">Recruitment </w:t>
      </w:r>
      <w:r w:rsidRPr="004148CC">
        <w:rPr>
          <w:rFonts w:ascii="Calibri" w:hAnsi="Calibri"/>
          <w:sz w:val="22"/>
          <w:szCs w:val="22"/>
          <w:lang w:val="en-US"/>
        </w:rPr>
        <w:t>of staff</w:t>
      </w:r>
      <w:r>
        <w:rPr>
          <w:rFonts w:ascii="Calibri" w:hAnsi="Calibri"/>
          <w:sz w:val="22"/>
          <w:szCs w:val="22"/>
          <w:lang w:val="en-US"/>
        </w:rPr>
        <w:t xml:space="preserve"> will follow Child Protection </w:t>
      </w:r>
      <w:r w:rsidRPr="004148CC">
        <w:rPr>
          <w:rFonts w:ascii="Calibri" w:hAnsi="Calibri"/>
          <w:sz w:val="22"/>
          <w:szCs w:val="22"/>
          <w:lang w:val="en-US"/>
        </w:rPr>
        <w:t>Guide</w:t>
      </w:r>
      <w:r>
        <w:rPr>
          <w:rFonts w:ascii="Calibri" w:hAnsi="Calibri"/>
          <w:sz w:val="22"/>
          <w:szCs w:val="22"/>
          <w:lang w:val="en-US"/>
        </w:rPr>
        <w:t>lines in line with MSL ETB policies</w:t>
      </w:r>
    </w:p>
    <w:p w14:paraId="5A9014C1"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Management and supervision of staff</w:t>
      </w:r>
    </w:p>
    <w:p w14:paraId="647906A7"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Involvement of primary </w:t>
      </w:r>
      <w:proofErr w:type="spellStart"/>
      <w:r w:rsidRPr="004148CC">
        <w:rPr>
          <w:rFonts w:ascii="Calibri" w:hAnsi="Calibri"/>
          <w:sz w:val="22"/>
          <w:szCs w:val="22"/>
          <w:lang w:val="en-US"/>
        </w:rPr>
        <w:t>carers</w:t>
      </w:r>
      <w:proofErr w:type="spellEnd"/>
    </w:p>
    <w:p w14:paraId="12012D02"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Allegations of misconduct or abuse by staff</w:t>
      </w:r>
    </w:p>
    <w:p w14:paraId="52284E43"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Complaints and comments</w:t>
      </w:r>
    </w:p>
    <w:p w14:paraId="6F4F4471" w14:textId="77777777" w:rsidR="008F38E4" w:rsidRPr="004148CC" w:rsidRDefault="008F38E4" w:rsidP="00140D18">
      <w:pPr>
        <w:numPr>
          <w:ilvl w:val="0"/>
          <w:numId w:val="10"/>
        </w:numPr>
        <w:spacing w:after="200" w:line="276" w:lineRule="auto"/>
        <w:contextualSpacing/>
        <w:rPr>
          <w:rFonts w:ascii="Calibri" w:hAnsi="Calibri"/>
          <w:sz w:val="22"/>
          <w:szCs w:val="22"/>
          <w:lang w:val="en-US"/>
        </w:rPr>
      </w:pPr>
      <w:r w:rsidRPr="004148CC">
        <w:rPr>
          <w:rFonts w:ascii="Calibri" w:hAnsi="Calibri"/>
          <w:sz w:val="22"/>
          <w:szCs w:val="22"/>
          <w:lang w:val="en-US"/>
        </w:rPr>
        <w:t>Incidents and accidents</w:t>
      </w:r>
    </w:p>
    <w:p w14:paraId="4F0196AA" w14:textId="77777777" w:rsidR="008F38E4" w:rsidRPr="004148CC" w:rsidRDefault="008F38E4" w:rsidP="00140D18">
      <w:pPr>
        <w:spacing w:after="200" w:line="276" w:lineRule="auto"/>
        <w:rPr>
          <w:rFonts w:ascii="Calibri" w:hAnsi="Calibri"/>
          <w:sz w:val="22"/>
          <w:szCs w:val="22"/>
          <w:lang w:val="en-US"/>
        </w:rPr>
      </w:pPr>
    </w:p>
    <w:p w14:paraId="0AFDDC17" w14:textId="77777777" w:rsidR="008F38E4"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This policy will be reviewed on:</w:t>
      </w:r>
    </w:p>
    <w:p w14:paraId="47F11A26" w14:textId="77777777" w:rsidR="008F38E4" w:rsidRPr="004148CC" w:rsidRDefault="008F38E4" w:rsidP="00140D18">
      <w:pPr>
        <w:spacing w:after="200" w:line="276" w:lineRule="auto"/>
        <w:rPr>
          <w:rFonts w:ascii="Calibri" w:hAnsi="Calibri"/>
          <w:sz w:val="22"/>
          <w:szCs w:val="22"/>
          <w:lang w:val="en-US"/>
        </w:rPr>
      </w:pPr>
    </w:p>
    <w:p w14:paraId="0784FBB3" w14:textId="77777777" w:rsidR="008F38E4" w:rsidRPr="004148CC" w:rsidRDefault="008F38E4" w:rsidP="00140D18">
      <w:pPr>
        <w:spacing w:after="200" w:line="276" w:lineRule="auto"/>
        <w:rPr>
          <w:rFonts w:ascii="Calibri" w:hAnsi="Calibri"/>
          <w:sz w:val="22"/>
          <w:szCs w:val="22"/>
          <w:lang w:val="en-US"/>
        </w:rPr>
      </w:pPr>
      <w:r>
        <w:rPr>
          <w:rFonts w:ascii="Calibri" w:hAnsi="Calibri"/>
          <w:sz w:val="22"/>
          <w:szCs w:val="22"/>
          <w:lang w:val="en-US"/>
        </w:rPr>
        <w:t>Signed:</w:t>
      </w:r>
      <w:r>
        <w:rPr>
          <w:rFonts w:ascii="Calibri" w:hAnsi="Calibri"/>
          <w:sz w:val="22"/>
          <w:szCs w:val="22"/>
          <w:lang w:val="en-US"/>
        </w:rPr>
        <w:tab/>
      </w:r>
      <w:r w:rsidRPr="004148CC">
        <w:rPr>
          <w:rFonts w:ascii="Calibri" w:hAnsi="Calibri"/>
          <w:sz w:val="22"/>
          <w:szCs w:val="22"/>
          <w:lang w:val="en-US"/>
        </w:rPr>
        <w:t>________________________ Designated person</w:t>
      </w:r>
    </w:p>
    <w:p w14:paraId="13B8B7FB"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Signed</w:t>
      </w:r>
      <w:r>
        <w:rPr>
          <w:rFonts w:ascii="Calibri" w:hAnsi="Calibri"/>
          <w:sz w:val="22"/>
          <w:szCs w:val="22"/>
          <w:lang w:val="en-US"/>
        </w:rPr>
        <w:t>:</w:t>
      </w:r>
      <w:r w:rsidRPr="004148CC">
        <w:rPr>
          <w:rFonts w:ascii="Calibri" w:hAnsi="Calibri"/>
          <w:sz w:val="22"/>
          <w:szCs w:val="22"/>
          <w:lang w:val="en-US"/>
        </w:rPr>
        <w:t xml:space="preserve"> ________________________Deputy designated person</w:t>
      </w:r>
    </w:p>
    <w:p w14:paraId="3076C345" w14:textId="77777777" w:rsidR="008F38E4" w:rsidRPr="004148CC" w:rsidRDefault="008F38E4" w:rsidP="00140D18">
      <w:pPr>
        <w:spacing w:after="200" w:line="276" w:lineRule="auto"/>
        <w:rPr>
          <w:rFonts w:ascii="Calibri" w:hAnsi="Calibri"/>
          <w:sz w:val="22"/>
          <w:szCs w:val="22"/>
          <w:lang w:val="en-US"/>
        </w:rPr>
      </w:pPr>
    </w:p>
    <w:p w14:paraId="572DF28D" w14:textId="77777777" w:rsidR="008F38E4" w:rsidRPr="004148CC" w:rsidRDefault="008F38E4" w:rsidP="00140D18">
      <w:pPr>
        <w:tabs>
          <w:tab w:val="left" w:pos="720"/>
        </w:tabs>
        <w:spacing w:after="200" w:line="276" w:lineRule="auto"/>
        <w:rPr>
          <w:rFonts w:ascii="Calibri" w:hAnsi="Calibri"/>
          <w:sz w:val="22"/>
          <w:szCs w:val="22"/>
          <w:lang w:val="en-US"/>
        </w:rPr>
      </w:pPr>
      <w:r w:rsidRPr="004148CC">
        <w:rPr>
          <w:rFonts w:ascii="Calibri" w:hAnsi="Calibri"/>
          <w:sz w:val="22"/>
          <w:szCs w:val="22"/>
          <w:lang w:val="en-US"/>
        </w:rPr>
        <w:t>Date:</w:t>
      </w:r>
      <w:r>
        <w:rPr>
          <w:rFonts w:ascii="Calibri" w:hAnsi="Calibri"/>
          <w:sz w:val="22"/>
          <w:szCs w:val="22"/>
          <w:lang w:val="en-US"/>
        </w:rPr>
        <w:tab/>
      </w:r>
      <w:r w:rsidRPr="004148CC">
        <w:rPr>
          <w:rFonts w:ascii="Calibri" w:hAnsi="Calibri"/>
          <w:sz w:val="22"/>
          <w:szCs w:val="22"/>
          <w:lang w:val="en-US"/>
        </w:rPr>
        <w:t>_____________</w:t>
      </w:r>
      <w:r>
        <w:rPr>
          <w:rFonts w:ascii="Calibri" w:hAnsi="Calibri"/>
          <w:sz w:val="22"/>
          <w:szCs w:val="22"/>
          <w:lang w:val="en-US"/>
        </w:rPr>
        <w:t>__________</w:t>
      </w:r>
    </w:p>
    <w:p w14:paraId="18BEE5D0" w14:textId="77777777" w:rsidR="008F38E4" w:rsidRPr="004148CC" w:rsidRDefault="008F38E4" w:rsidP="00140D18">
      <w:pPr>
        <w:spacing w:after="200" w:line="276" w:lineRule="auto"/>
        <w:rPr>
          <w:rFonts w:ascii="Calibri" w:hAnsi="Calibri"/>
          <w:sz w:val="22"/>
          <w:szCs w:val="22"/>
          <w:lang w:val="en-US"/>
        </w:rPr>
      </w:pPr>
    </w:p>
    <w:p w14:paraId="6E832730" w14:textId="77777777" w:rsidR="008F38E4" w:rsidRPr="004148CC" w:rsidRDefault="008F38E4" w:rsidP="00140D18">
      <w:pPr>
        <w:spacing w:after="200" w:line="276" w:lineRule="auto"/>
        <w:rPr>
          <w:rFonts w:ascii="Calibri" w:hAnsi="Calibri"/>
          <w:sz w:val="22"/>
          <w:szCs w:val="22"/>
          <w:lang w:val="en-US"/>
        </w:rPr>
      </w:pPr>
    </w:p>
    <w:p w14:paraId="38835958" w14:textId="77777777" w:rsidR="008F38E4" w:rsidRPr="004148CC" w:rsidRDefault="008F38E4" w:rsidP="00140D18">
      <w:pPr>
        <w:spacing w:after="200" w:line="276" w:lineRule="auto"/>
        <w:rPr>
          <w:rFonts w:ascii="Calibri" w:hAnsi="Calibri"/>
          <w:sz w:val="22"/>
          <w:szCs w:val="22"/>
          <w:lang w:val="en-US"/>
        </w:rPr>
      </w:pPr>
    </w:p>
    <w:p w14:paraId="22075704"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br w:type="page"/>
      </w:r>
    </w:p>
    <w:p w14:paraId="0EA20A53" w14:textId="77777777" w:rsidR="008F38E4" w:rsidRPr="004148CC" w:rsidRDefault="008F38E4" w:rsidP="00140D18">
      <w:pPr>
        <w:spacing w:after="200" w:line="276" w:lineRule="auto"/>
        <w:rPr>
          <w:rFonts w:ascii="Calibri" w:hAnsi="Calibri"/>
          <w:sz w:val="22"/>
          <w:szCs w:val="22"/>
          <w:lang w:val="en-US"/>
        </w:rPr>
      </w:pPr>
    </w:p>
    <w:p w14:paraId="7972CBC5" w14:textId="77777777" w:rsidR="008F38E4" w:rsidRPr="00D75DFD" w:rsidRDefault="008F38E4" w:rsidP="00140D18">
      <w:pPr>
        <w:spacing w:after="200" w:line="276" w:lineRule="auto"/>
        <w:jc w:val="center"/>
        <w:rPr>
          <w:rFonts w:ascii="Calibri" w:hAnsi="Calibri"/>
          <w:b/>
          <w:sz w:val="28"/>
          <w:szCs w:val="28"/>
          <w:lang w:val="en-US"/>
        </w:rPr>
      </w:pPr>
      <w:r w:rsidRPr="00D75DFD">
        <w:rPr>
          <w:rFonts w:ascii="Calibri" w:hAnsi="Calibri"/>
          <w:b/>
          <w:sz w:val="28"/>
          <w:szCs w:val="28"/>
          <w:lang w:val="en-US"/>
        </w:rPr>
        <w:t>Code of Behaviour for Staff</w:t>
      </w:r>
    </w:p>
    <w:p w14:paraId="4400388E" w14:textId="77777777" w:rsidR="008F38E4" w:rsidRPr="004148CC" w:rsidRDefault="008F38E4" w:rsidP="00140D18">
      <w:pPr>
        <w:numPr>
          <w:ilvl w:val="0"/>
          <w:numId w:val="4"/>
        </w:numPr>
        <w:spacing w:after="200" w:line="276" w:lineRule="auto"/>
        <w:contextualSpacing/>
        <w:rPr>
          <w:rFonts w:ascii="Calibri" w:hAnsi="Calibri"/>
          <w:b/>
          <w:lang w:val="en-US"/>
        </w:rPr>
      </w:pPr>
      <w:r w:rsidRPr="004148CC">
        <w:rPr>
          <w:rFonts w:ascii="Calibri" w:hAnsi="Calibri"/>
          <w:b/>
          <w:lang w:val="en-US"/>
        </w:rPr>
        <w:t xml:space="preserve">Child </w:t>
      </w:r>
      <w:proofErr w:type="spellStart"/>
      <w:r w:rsidRPr="004148CC">
        <w:rPr>
          <w:rFonts w:ascii="Calibri" w:hAnsi="Calibri"/>
          <w:b/>
          <w:lang w:val="en-US"/>
        </w:rPr>
        <w:t>Centred</w:t>
      </w:r>
      <w:proofErr w:type="spellEnd"/>
      <w:r w:rsidRPr="004148CC">
        <w:rPr>
          <w:rFonts w:ascii="Calibri" w:hAnsi="Calibri"/>
          <w:b/>
          <w:lang w:val="en-US"/>
        </w:rPr>
        <w:t xml:space="preserve"> Approach</w:t>
      </w:r>
    </w:p>
    <w:p w14:paraId="57868051" w14:textId="77777777" w:rsidR="008F38E4" w:rsidRPr="004148CC" w:rsidRDefault="008F38E4" w:rsidP="00140D18">
      <w:pPr>
        <w:spacing w:after="200" w:line="276" w:lineRule="auto"/>
        <w:ind w:left="720"/>
        <w:contextualSpacing/>
        <w:rPr>
          <w:rFonts w:ascii="Calibri" w:hAnsi="Calibri"/>
          <w:b/>
          <w:lang w:val="en-US"/>
        </w:rPr>
      </w:pPr>
    </w:p>
    <w:p w14:paraId="5DF5905F"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Treat all young people equally.</w:t>
      </w:r>
    </w:p>
    <w:p w14:paraId="30B06A66"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Listen to and respect young people</w:t>
      </w:r>
    </w:p>
    <w:p w14:paraId="7AEE9561"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Involve young people in decision making, as appropriate.</w:t>
      </w:r>
    </w:p>
    <w:p w14:paraId="2DE5B1A3"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Provide encouragement, support and praise regardless of ability.</w:t>
      </w:r>
    </w:p>
    <w:p w14:paraId="5FDC7661"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Use appropriate language.</w:t>
      </w:r>
    </w:p>
    <w:p w14:paraId="27B661F9"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Offer constructive criticism when needed.</w:t>
      </w:r>
    </w:p>
    <w:p w14:paraId="1AD9552A"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Treat all young people as individuals.</w:t>
      </w:r>
    </w:p>
    <w:p w14:paraId="1EA4FF95"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Respect a young person’s personal space.</w:t>
      </w:r>
    </w:p>
    <w:p w14:paraId="3AEDAA01"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Discuss boundaries on behaviour and related sanctions, as appropriate with young people and their primary </w:t>
      </w:r>
      <w:proofErr w:type="spellStart"/>
      <w:r w:rsidRPr="004148CC">
        <w:rPr>
          <w:rFonts w:ascii="Calibri" w:hAnsi="Calibri"/>
          <w:sz w:val="22"/>
          <w:szCs w:val="22"/>
          <w:lang w:val="en-US"/>
        </w:rPr>
        <w:t>carers</w:t>
      </w:r>
      <w:proofErr w:type="spellEnd"/>
      <w:r w:rsidRPr="004148CC">
        <w:rPr>
          <w:rFonts w:ascii="Calibri" w:hAnsi="Calibri"/>
          <w:sz w:val="22"/>
          <w:szCs w:val="22"/>
          <w:lang w:val="en-US"/>
        </w:rPr>
        <w:t>.</w:t>
      </w:r>
    </w:p>
    <w:p w14:paraId="4A9FCF04"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Use age appropriate teaching materials.</w:t>
      </w:r>
    </w:p>
    <w:p w14:paraId="6FD5A072"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Lead by example.</w:t>
      </w:r>
    </w:p>
    <w:p w14:paraId="71792701" w14:textId="77777777" w:rsidR="008F38E4" w:rsidRPr="004148CC"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Create an atmosphere of trust.</w:t>
      </w:r>
    </w:p>
    <w:p w14:paraId="4FDA394A" w14:textId="77777777" w:rsidR="008F38E4" w:rsidRDefault="008F38E4" w:rsidP="00140D18">
      <w:pPr>
        <w:numPr>
          <w:ilvl w:val="0"/>
          <w:numId w:val="5"/>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Respect differences of ability, culture, religion, race and sexual orientation. </w:t>
      </w:r>
    </w:p>
    <w:p w14:paraId="01D4A354" w14:textId="77777777" w:rsidR="008F38E4" w:rsidRPr="004148CC" w:rsidRDefault="008F38E4" w:rsidP="00D75DFD">
      <w:pPr>
        <w:spacing w:after="200" w:line="276" w:lineRule="auto"/>
        <w:ind w:left="1080"/>
        <w:contextualSpacing/>
        <w:rPr>
          <w:rFonts w:ascii="Calibri" w:hAnsi="Calibri"/>
          <w:sz w:val="22"/>
          <w:szCs w:val="22"/>
          <w:lang w:val="en-US"/>
        </w:rPr>
      </w:pPr>
    </w:p>
    <w:p w14:paraId="558A8004" w14:textId="77777777" w:rsidR="008F38E4" w:rsidRPr="004148CC" w:rsidRDefault="008F38E4" w:rsidP="00140D18">
      <w:pPr>
        <w:numPr>
          <w:ilvl w:val="0"/>
          <w:numId w:val="4"/>
        </w:numPr>
        <w:spacing w:after="200" w:line="276" w:lineRule="auto"/>
        <w:ind w:left="142" w:hanging="284"/>
        <w:contextualSpacing/>
        <w:rPr>
          <w:rFonts w:ascii="Calibri" w:hAnsi="Calibri"/>
          <w:b/>
          <w:lang w:val="en-US"/>
        </w:rPr>
      </w:pPr>
      <w:r w:rsidRPr="004148CC">
        <w:rPr>
          <w:rFonts w:ascii="Calibri" w:hAnsi="Calibri"/>
          <w:b/>
          <w:lang w:val="en-US"/>
        </w:rPr>
        <w:t>Good Practice</w:t>
      </w:r>
    </w:p>
    <w:p w14:paraId="3D5E03A1" w14:textId="77777777" w:rsidR="008F38E4" w:rsidRPr="004148CC" w:rsidRDefault="008F38E4" w:rsidP="00140D18">
      <w:pPr>
        <w:spacing w:after="200" w:line="276" w:lineRule="auto"/>
        <w:ind w:left="720"/>
        <w:contextualSpacing/>
        <w:rPr>
          <w:rFonts w:ascii="Calibri" w:hAnsi="Calibri"/>
          <w:b/>
          <w:sz w:val="22"/>
          <w:szCs w:val="22"/>
          <w:lang w:val="en-US"/>
        </w:rPr>
      </w:pPr>
    </w:p>
    <w:p w14:paraId="5ABE10BA"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Register each young person (Name, address, phone, special requirements, attendance, and emergency contact)</w:t>
      </w:r>
    </w:p>
    <w:p w14:paraId="48949639"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Make parents/guardians, visitors and young people aware of the </w:t>
      </w:r>
      <w:proofErr w:type="spellStart"/>
      <w:r w:rsidRPr="004148CC">
        <w:rPr>
          <w:rFonts w:ascii="Calibri" w:hAnsi="Calibri"/>
          <w:sz w:val="22"/>
          <w:szCs w:val="22"/>
          <w:lang w:val="en-US"/>
        </w:rPr>
        <w:t>centre’s</w:t>
      </w:r>
      <w:proofErr w:type="spellEnd"/>
      <w:r w:rsidRPr="004148CC">
        <w:rPr>
          <w:rFonts w:ascii="Calibri" w:hAnsi="Calibri"/>
          <w:sz w:val="22"/>
          <w:szCs w:val="22"/>
          <w:lang w:val="en-US"/>
        </w:rPr>
        <w:t xml:space="preserve"> Child Protection Policies and procedures.</w:t>
      </w:r>
    </w:p>
    <w:p w14:paraId="0753DCB5"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Have emergency procedures in place and make sure that all staff is aware of these procedures.</w:t>
      </w:r>
    </w:p>
    <w:p w14:paraId="3746B09F"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Be inclusive of young people with special needs.</w:t>
      </w:r>
    </w:p>
    <w:p w14:paraId="2DF28553"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Report any concerns to the Designated Person and follow procedures.</w:t>
      </w:r>
    </w:p>
    <w:p w14:paraId="4BF19885"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Encourage young people to report any bullying concerns or worries in line with the </w:t>
      </w:r>
      <w:proofErr w:type="spellStart"/>
      <w:r w:rsidRPr="004148CC">
        <w:rPr>
          <w:rFonts w:ascii="Calibri" w:hAnsi="Calibri"/>
          <w:sz w:val="22"/>
          <w:szCs w:val="22"/>
          <w:lang w:val="en-US"/>
        </w:rPr>
        <w:t>centre’s</w:t>
      </w:r>
      <w:proofErr w:type="spellEnd"/>
      <w:r w:rsidRPr="004148CC">
        <w:rPr>
          <w:rFonts w:ascii="Calibri" w:hAnsi="Calibri"/>
          <w:sz w:val="22"/>
          <w:szCs w:val="22"/>
          <w:lang w:val="en-US"/>
        </w:rPr>
        <w:t xml:space="preserve"> anti bullying policy.</w:t>
      </w:r>
    </w:p>
    <w:p w14:paraId="0E74F837"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Evaluate work practices on a regular basis.</w:t>
      </w:r>
    </w:p>
    <w:p w14:paraId="38631DEA"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Report and record any incidents or accidents.</w:t>
      </w:r>
    </w:p>
    <w:p w14:paraId="4D7F5BDF"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Update and review policies regularly.</w:t>
      </w:r>
    </w:p>
    <w:p w14:paraId="29F446E4"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lastRenderedPageBreak/>
        <w:t>Keep parents/guardians informed of any issues concerning their child</w:t>
      </w:r>
    </w:p>
    <w:p w14:paraId="1B505A3E" w14:textId="77777777" w:rsidR="008F38E4" w:rsidRPr="004148CC" w:rsidRDefault="008F38E4" w:rsidP="00140D18">
      <w:pPr>
        <w:numPr>
          <w:ilvl w:val="0"/>
          <w:numId w:val="6"/>
        </w:numPr>
        <w:spacing w:after="200" w:line="276" w:lineRule="auto"/>
        <w:contextualSpacing/>
        <w:rPr>
          <w:rFonts w:ascii="Calibri" w:hAnsi="Calibri"/>
          <w:sz w:val="22"/>
          <w:szCs w:val="22"/>
          <w:lang w:val="en-US"/>
        </w:rPr>
      </w:pPr>
      <w:r w:rsidRPr="004148CC">
        <w:rPr>
          <w:rFonts w:ascii="Calibri" w:hAnsi="Calibri"/>
          <w:sz w:val="22"/>
          <w:szCs w:val="22"/>
          <w:lang w:val="en-US"/>
        </w:rPr>
        <w:t>Ensure proper supervision based on age and ratios are in place.</w:t>
      </w:r>
    </w:p>
    <w:p w14:paraId="74A2C5F3" w14:textId="77777777" w:rsidR="008F38E4" w:rsidRPr="004148CC" w:rsidRDefault="008F38E4" w:rsidP="00140D18">
      <w:pPr>
        <w:spacing w:after="200" w:line="276" w:lineRule="auto"/>
        <w:ind w:left="1440"/>
        <w:contextualSpacing/>
        <w:rPr>
          <w:rFonts w:ascii="Calibri" w:hAnsi="Calibri"/>
          <w:sz w:val="22"/>
          <w:szCs w:val="22"/>
          <w:lang w:val="en-US"/>
        </w:rPr>
      </w:pPr>
    </w:p>
    <w:p w14:paraId="2390FBC8" w14:textId="77777777" w:rsidR="008F38E4" w:rsidRPr="004148CC" w:rsidRDefault="008F38E4" w:rsidP="00140D18">
      <w:pPr>
        <w:spacing w:after="200" w:line="276" w:lineRule="auto"/>
        <w:contextualSpacing/>
        <w:rPr>
          <w:rFonts w:ascii="Calibri" w:hAnsi="Calibri"/>
          <w:sz w:val="22"/>
          <w:szCs w:val="22"/>
          <w:lang w:val="en-US"/>
        </w:rPr>
      </w:pPr>
    </w:p>
    <w:p w14:paraId="0C17EEEB" w14:textId="77777777" w:rsidR="008F38E4" w:rsidRPr="004148CC" w:rsidRDefault="008F38E4" w:rsidP="00140D18">
      <w:pPr>
        <w:numPr>
          <w:ilvl w:val="0"/>
          <w:numId w:val="4"/>
        </w:numPr>
        <w:spacing w:after="200" w:line="276" w:lineRule="auto"/>
        <w:contextualSpacing/>
        <w:rPr>
          <w:rFonts w:ascii="Calibri" w:hAnsi="Calibri"/>
          <w:b/>
          <w:lang w:val="en-US"/>
        </w:rPr>
      </w:pPr>
      <w:r w:rsidRPr="004148CC">
        <w:rPr>
          <w:rFonts w:ascii="Calibri" w:hAnsi="Calibri"/>
          <w:b/>
          <w:lang w:val="en-US"/>
        </w:rPr>
        <w:t>Inappropriate Behaviour</w:t>
      </w:r>
    </w:p>
    <w:p w14:paraId="0D3556E3" w14:textId="77777777" w:rsidR="008F38E4" w:rsidRPr="004148CC" w:rsidRDefault="008F38E4" w:rsidP="00140D18">
      <w:pPr>
        <w:spacing w:after="200" w:line="276" w:lineRule="auto"/>
        <w:ind w:left="502"/>
        <w:contextualSpacing/>
        <w:rPr>
          <w:rFonts w:ascii="Calibri" w:hAnsi="Calibri"/>
          <w:b/>
          <w:lang w:val="en-US"/>
        </w:rPr>
      </w:pPr>
    </w:p>
    <w:p w14:paraId="5252E7B4" w14:textId="77777777" w:rsidR="008F38E4" w:rsidRPr="004148CC" w:rsidRDefault="008F38E4" w:rsidP="00140D18">
      <w:pPr>
        <w:numPr>
          <w:ilvl w:val="0"/>
          <w:numId w:val="7"/>
        </w:numPr>
        <w:spacing w:after="200" w:line="276" w:lineRule="auto"/>
        <w:contextualSpacing/>
        <w:rPr>
          <w:rFonts w:ascii="Calibri" w:hAnsi="Calibri"/>
          <w:sz w:val="22"/>
          <w:szCs w:val="22"/>
          <w:lang w:val="en-US"/>
        </w:rPr>
      </w:pPr>
      <w:r w:rsidRPr="004148CC">
        <w:rPr>
          <w:rFonts w:ascii="Calibri" w:hAnsi="Calibri"/>
          <w:sz w:val="22"/>
          <w:szCs w:val="22"/>
          <w:lang w:val="en-US"/>
        </w:rPr>
        <w:t>Avoid spending excessive amounts of time alone with a young person.</w:t>
      </w:r>
    </w:p>
    <w:p w14:paraId="518FC8CB" w14:textId="77777777" w:rsidR="008F38E4" w:rsidRPr="004148CC" w:rsidRDefault="008F38E4" w:rsidP="00140D18">
      <w:pPr>
        <w:numPr>
          <w:ilvl w:val="0"/>
          <w:numId w:val="7"/>
        </w:numPr>
        <w:spacing w:after="200" w:line="276" w:lineRule="auto"/>
        <w:contextualSpacing/>
        <w:rPr>
          <w:rFonts w:ascii="Calibri" w:hAnsi="Calibri"/>
          <w:sz w:val="22"/>
          <w:szCs w:val="22"/>
          <w:lang w:val="en-US"/>
        </w:rPr>
      </w:pPr>
      <w:r>
        <w:rPr>
          <w:rFonts w:ascii="Calibri" w:hAnsi="Calibri"/>
          <w:sz w:val="22"/>
          <w:szCs w:val="22"/>
          <w:lang w:val="en-US"/>
        </w:rPr>
        <w:t xml:space="preserve">Don’t </w:t>
      </w:r>
      <w:r w:rsidRPr="004148CC">
        <w:rPr>
          <w:rFonts w:ascii="Calibri" w:hAnsi="Calibri"/>
          <w:sz w:val="22"/>
          <w:szCs w:val="22"/>
          <w:lang w:val="en-US"/>
        </w:rPr>
        <w:t>use or allow offensive or sexually suggestive physical and or /verbal language.</w:t>
      </w:r>
    </w:p>
    <w:p w14:paraId="1416FCE0" w14:textId="77777777" w:rsidR="008F38E4" w:rsidRPr="004148CC" w:rsidRDefault="008F38E4" w:rsidP="00140D18">
      <w:pPr>
        <w:numPr>
          <w:ilvl w:val="0"/>
          <w:numId w:val="7"/>
        </w:numPr>
        <w:spacing w:after="200" w:line="276" w:lineRule="auto"/>
        <w:contextualSpacing/>
        <w:rPr>
          <w:rFonts w:ascii="Calibri" w:hAnsi="Calibri"/>
          <w:sz w:val="22"/>
          <w:szCs w:val="22"/>
          <w:lang w:val="en-US"/>
        </w:rPr>
      </w:pPr>
      <w:r w:rsidRPr="004148CC">
        <w:rPr>
          <w:rFonts w:ascii="Calibri" w:hAnsi="Calibri"/>
          <w:sz w:val="22"/>
          <w:szCs w:val="22"/>
          <w:lang w:val="en-US"/>
        </w:rPr>
        <w:t>Don’t allow or engage in inappropriate touching of any form.</w:t>
      </w:r>
    </w:p>
    <w:p w14:paraId="50EFCAC8" w14:textId="77777777" w:rsidR="008F38E4" w:rsidRPr="004148CC" w:rsidRDefault="008F38E4" w:rsidP="00140D18">
      <w:pPr>
        <w:numPr>
          <w:ilvl w:val="0"/>
          <w:numId w:val="7"/>
        </w:numPr>
        <w:spacing w:after="200" w:line="276" w:lineRule="auto"/>
        <w:contextualSpacing/>
        <w:rPr>
          <w:rFonts w:ascii="Calibri" w:hAnsi="Calibri"/>
          <w:sz w:val="22"/>
          <w:szCs w:val="22"/>
          <w:lang w:val="en-US"/>
        </w:rPr>
      </w:pPr>
      <w:r w:rsidRPr="004148CC">
        <w:rPr>
          <w:rFonts w:ascii="Calibri" w:hAnsi="Calibri"/>
          <w:sz w:val="22"/>
          <w:szCs w:val="22"/>
          <w:lang w:val="en-US"/>
        </w:rPr>
        <w:t xml:space="preserve">Don’t socialize inappropriately with students outside of structured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activities/hours.</w:t>
      </w:r>
    </w:p>
    <w:p w14:paraId="1A433758" w14:textId="77777777" w:rsidR="008F38E4" w:rsidRDefault="008F38E4" w:rsidP="00140D18">
      <w:pPr>
        <w:numPr>
          <w:ilvl w:val="0"/>
          <w:numId w:val="7"/>
        </w:numPr>
        <w:spacing w:after="200" w:line="276" w:lineRule="auto"/>
        <w:contextualSpacing/>
        <w:rPr>
          <w:rFonts w:ascii="Calibri" w:hAnsi="Calibri"/>
          <w:sz w:val="22"/>
          <w:szCs w:val="22"/>
          <w:lang w:val="en-US"/>
        </w:rPr>
      </w:pPr>
      <w:r>
        <w:rPr>
          <w:rFonts w:ascii="Calibri" w:hAnsi="Calibri"/>
          <w:sz w:val="22"/>
          <w:szCs w:val="22"/>
          <w:lang w:val="en-US"/>
        </w:rPr>
        <w:t xml:space="preserve">Don’t physically </w:t>
      </w:r>
      <w:r w:rsidRPr="004148CC">
        <w:rPr>
          <w:rFonts w:ascii="Calibri" w:hAnsi="Calibri"/>
          <w:sz w:val="22"/>
          <w:szCs w:val="22"/>
          <w:lang w:val="en-US"/>
        </w:rPr>
        <w:t>chastise students.</w:t>
      </w:r>
    </w:p>
    <w:p w14:paraId="1FAEF8E5" w14:textId="77777777" w:rsidR="008F38E4" w:rsidRPr="004148CC" w:rsidRDefault="008F38E4" w:rsidP="00140D18">
      <w:pPr>
        <w:spacing w:after="200" w:line="276" w:lineRule="auto"/>
        <w:ind w:left="862"/>
        <w:contextualSpacing/>
        <w:rPr>
          <w:rFonts w:ascii="Calibri" w:hAnsi="Calibri"/>
          <w:sz w:val="22"/>
          <w:szCs w:val="22"/>
          <w:lang w:val="en-US"/>
        </w:rPr>
      </w:pPr>
    </w:p>
    <w:p w14:paraId="168F3F70" w14:textId="77777777" w:rsidR="008F38E4" w:rsidRPr="004148CC" w:rsidRDefault="008F38E4" w:rsidP="00140D18">
      <w:pPr>
        <w:spacing w:after="200" w:line="276" w:lineRule="auto"/>
        <w:ind w:left="502"/>
        <w:contextualSpacing/>
        <w:rPr>
          <w:rFonts w:ascii="Calibri" w:hAnsi="Calibri"/>
          <w:b/>
          <w:lang w:val="en-US"/>
        </w:rPr>
      </w:pPr>
      <w:r w:rsidRPr="004148CC">
        <w:rPr>
          <w:rFonts w:ascii="Calibri" w:hAnsi="Calibri"/>
          <w:b/>
          <w:lang w:val="en-US"/>
        </w:rPr>
        <w:t>4. Physical contact</w:t>
      </w:r>
    </w:p>
    <w:p w14:paraId="108161CA" w14:textId="77777777" w:rsidR="008F38E4" w:rsidRPr="004148CC" w:rsidRDefault="008F38E4" w:rsidP="00140D18">
      <w:pPr>
        <w:numPr>
          <w:ilvl w:val="0"/>
          <w:numId w:val="8"/>
        </w:numPr>
        <w:spacing w:after="200" w:line="276" w:lineRule="auto"/>
        <w:contextualSpacing/>
        <w:rPr>
          <w:rFonts w:ascii="Calibri" w:hAnsi="Calibri"/>
          <w:sz w:val="22"/>
          <w:szCs w:val="22"/>
          <w:lang w:val="en-US"/>
        </w:rPr>
      </w:pPr>
      <w:r w:rsidRPr="004148CC">
        <w:rPr>
          <w:rFonts w:ascii="Calibri" w:hAnsi="Calibri"/>
          <w:sz w:val="22"/>
          <w:szCs w:val="22"/>
          <w:lang w:val="en-US"/>
        </w:rPr>
        <w:t>Seek consent from young person in relation to physical contact (except in an emergency or a dangerous situation</w:t>
      </w:r>
      <w:r>
        <w:rPr>
          <w:rFonts w:ascii="Calibri" w:hAnsi="Calibri"/>
          <w:sz w:val="22"/>
          <w:szCs w:val="22"/>
          <w:lang w:val="en-US"/>
        </w:rPr>
        <w:t>)</w:t>
      </w:r>
      <w:r w:rsidRPr="004148CC">
        <w:rPr>
          <w:rFonts w:ascii="Calibri" w:hAnsi="Calibri"/>
          <w:sz w:val="22"/>
          <w:szCs w:val="22"/>
          <w:lang w:val="en-US"/>
        </w:rPr>
        <w:t>.</w:t>
      </w:r>
    </w:p>
    <w:p w14:paraId="4E913B67" w14:textId="77777777" w:rsidR="008F38E4" w:rsidRPr="004148CC" w:rsidRDefault="008F38E4" w:rsidP="00140D18">
      <w:pPr>
        <w:numPr>
          <w:ilvl w:val="0"/>
          <w:numId w:val="8"/>
        </w:numPr>
        <w:spacing w:after="200" w:line="276" w:lineRule="auto"/>
        <w:contextualSpacing/>
        <w:rPr>
          <w:rFonts w:ascii="Calibri" w:hAnsi="Calibri"/>
          <w:sz w:val="22"/>
          <w:szCs w:val="22"/>
          <w:lang w:val="en-US"/>
        </w:rPr>
      </w:pPr>
      <w:r w:rsidRPr="004148CC">
        <w:rPr>
          <w:rFonts w:ascii="Calibri" w:hAnsi="Calibri"/>
          <w:sz w:val="22"/>
          <w:szCs w:val="22"/>
          <w:lang w:val="en-US"/>
        </w:rPr>
        <w:t>Avoid horseplay or inappropriate touch</w:t>
      </w:r>
    </w:p>
    <w:p w14:paraId="34A0C106" w14:textId="77777777" w:rsidR="008F38E4" w:rsidRPr="004148CC" w:rsidRDefault="008F38E4" w:rsidP="00140D18">
      <w:pPr>
        <w:numPr>
          <w:ilvl w:val="0"/>
          <w:numId w:val="8"/>
        </w:numPr>
        <w:spacing w:after="200" w:line="276" w:lineRule="auto"/>
        <w:contextualSpacing/>
        <w:rPr>
          <w:rFonts w:ascii="Calibri" w:hAnsi="Calibri"/>
          <w:sz w:val="22"/>
          <w:szCs w:val="22"/>
          <w:lang w:val="en-US"/>
        </w:rPr>
      </w:pPr>
      <w:r w:rsidRPr="004148CC">
        <w:rPr>
          <w:rFonts w:ascii="Calibri" w:hAnsi="Calibri"/>
          <w:sz w:val="22"/>
          <w:szCs w:val="22"/>
          <w:lang w:val="en-US"/>
        </w:rPr>
        <w:t>Check with student about their l</w:t>
      </w:r>
      <w:r>
        <w:rPr>
          <w:rFonts w:ascii="Calibri" w:hAnsi="Calibri"/>
          <w:sz w:val="22"/>
          <w:szCs w:val="22"/>
          <w:lang w:val="en-US"/>
        </w:rPr>
        <w:t>evel of comfort when doing physical activities</w:t>
      </w:r>
      <w:r w:rsidRPr="004148CC">
        <w:rPr>
          <w:rFonts w:ascii="Calibri" w:hAnsi="Calibri"/>
          <w:sz w:val="22"/>
          <w:szCs w:val="22"/>
          <w:lang w:val="en-US"/>
        </w:rPr>
        <w:t>.</w:t>
      </w:r>
    </w:p>
    <w:p w14:paraId="1619DE85" w14:textId="77777777" w:rsidR="008F38E4" w:rsidRPr="004148CC" w:rsidRDefault="008F38E4" w:rsidP="00140D18">
      <w:pPr>
        <w:spacing w:after="200" w:line="276" w:lineRule="auto"/>
        <w:ind w:left="502"/>
        <w:contextualSpacing/>
        <w:rPr>
          <w:rFonts w:ascii="Calibri" w:hAnsi="Calibri"/>
          <w:sz w:val="22"/>
          <w:szCs w:val="22"/>
          <w:lang w:val="en-US"/>
        </w:rPr>
      </w:pPr>
    </w:p>
    <w:p w14:paraId="797A57E6" w14:textId="77777777" w:rsidR="008F38E4" w:rsidRPr="004148CC" w:rsidRDefault="008F38E4" w:rsidP="00140D18">
      <w:pPr>
        <w:numPr>
          <w:ilvl w:val="0"/>
          <w:numId w:val="11"/>
        </w:numPr>
        <w:spacing w:after="200" w:line="276" w:lineRule="auto"/>
        <w:contextualSpacing/>
        <w:rPr>
          <w:rFonts w:ascii="Calibri" w:hAnsi="Calibri"/>
          <w:b/>
          <w:lang w:val="en-US"/>
        </w:rPr>
      </w:pPr>
      <w:r w:rsidRPr="004148CC">
        <w:rPr>
          <w:rFonts w:ascii="Calibri" w:hAnsi="Calibri"/>
          <w:b/>
          <w:lang w:val="en-US"/>
        </w:rPr>
        <w:t>Health and Safety</w:t>
      </w:r>
    </w:p>
    <w:p w14:paraId="658B0C9C" w14:textId="77777777" w:rsidR="008F38E4" w:rsidRPr="004148CC" w:rsidRDefault="008F38E4" w:rsidP="00140D18">
      <w:pPr>
        <w:numPr>
          <w:ilvl w:val="0"/>
          <w:numId w:val="12"/>
        </w:numPr>
        <w:spacing w:after="200" w:line="276" w:lineRule="auto"/>
        <w:contextualSpacing/>
        <w:rPr>
          <w:rFonts w:ascii="Calibri" w:hAnsi="Calibri"/>
          <w:lang w:val="en-US"/>
        </w:rPr>
      </w:pPr>
      <w:r w:rsidRPr="004148CC">
        <w:rPr>
          <w:rFonts w:ascii="Calibri" w:hAnsi="Calibri"/>
          <w:lang w:val="en-US"/>
        </w:rPr>
        <w:t>Don’t leave children unattended or unsupervised.</w:t>
      </w:r>
    </w:p>
    <w:p w14:paraId="226FB8D5" w14:textId="77777777" w:rsidR="008F38E4" w:rsidRPr="004148CC" w:rsidRDefault="008F38E4" w:rsidP="00140D18">
      <w:pPr>
        <w:numPr>
          <w:ilvl w:val="0"/>
          <w:numId w:val="12"/>
        </w:numPr>
        <w:spacing w:after="200" w:line="276" w:lineRule="auto"/>
        <w:contextualSpacing/>
        <w:rPr>
          <w:rFonts w:ascii="Calibri" w:hAnsi="Calibri"/>
          <w:lang w:val="en-US"/>
        </w:rPr>
      </w:pPr>
      <w:r w:rsidRPr="004148CC">
        <w:rPr>
          <w:rFonts w:ascii="Calibri" w:hAnsi="Calibri"/>
          <w:lang w:val="en-US"/>
        </w:rPr>
        <w:t>Provide a safe environment.</w:t>
      </w:r>
    </w:p>
    <w:p w14:paraId="33127608" w14:textId="77777777" w:rsidR="008F38E4" w:rsidRPr="004148CC" w:rsidRDefault="008F38E4" w:rsidP="00140D18">
      <w:pPr>
        <w:numPr>
          <w:ilvl w:val="0"/>
          <w:numId w:val="12"/>
        </w:numPr>
        <w:spacing w:after="200" w:line="276" w:lineRule="auto"/>
        <w:contextualSpacing/>
        <w:rPr>
          <w:rFonts w:ascii="Calibri" w:hAnsi="Calibri"/>
          <w:lang w:val="en-US"/>
        </w:rPr>
      </w:pPr>
      <w:r w:rsidRPr="004148CC">
        <w:rPr>
          <w:rFonts w:ascii="Calibri" w:hAnsi="Calibri"/>
          <w:lang w:val="en-US"/>
        </w:rPr>
        <w:t>Store any dangerous materials appropriately.</w:t>
      </w:r>
    </w:p>
    <w:p w14:paraId="6646E2A7" w14:textId="77777777" w:rsidR="008F38E4" w:rsidRPr="004148CC" w:rsidRDefault="008F38E4" w:rsidP="00140D18">
      <w:pPr>
        <w:numPr>
          <w:ilvl w:val="0"/>
          <w:numId w:val="12"/>
        </w:numPr>
        <w:spacing w:after="200" w:line="276" w:lineRule="auto"/>
        <w:contextualSpacing/>
        <w:rPr>
          <w:rFonts w:ascii="Calibri" w:hAnsi="Calibri"/>
          <w:lang w:val="en-US"/>
        </w:rPr>
      </w:pPr>
      <w:r w:rsidRPr="004148CC">
        <w:rPr>
          <w:rFonts w:ascii="Calibri" w:hAnsi="Calibri"/>
          <w:lang w:val="en-US"/>
        </w:rPr>
        <w:t>Be aware of accident procedure and follow accordingly.</w:t>
      </w:r>
    </w:p>
    <w:p w14:paraId="48720107" w14:textId="77777777" w:rsidR="008F38E4" w:rsidRPr="004148CC" w:rsidRDefault="008F38E4" w:rsidP="00140D18">
      <w:pPr>
        <w:spacing w:after="200" w:line="276" w:lineRule="auto"/>
        <w:contextualSpacing/>
        <w:rPr>
          <w:rFonts w:ascii="Calibri" w:hAnsi="Calibri"/>
          <w:lang w:val="en-US"/>
        </w:rPr>
      </w:pPr>
    </w:p>
    <w:p w14:paraId="589E33A5" w14:textId="77777777" w:rsidR="008F38E4" w:rsidRPr="004148CC" w:rsidRDefault="008F38E4" w:rsidP="00140D18">
      <w:pPr>
        <w:spacing w:after="200" w:line="276" w:lineRule="auto"/>
        <w:ind w:left="502"/>
        <w:contextualSpacing/>
        <w:rPr>
          <w:rFonts w:ascii="Calibri" w:hAnsi="Calibri"/>
          <w:lang w:val="en-US"/>
        </w:rPr>
      </w:pPr>
    </w:p>
    <w:p w14:paraId="4830336F" w14:textId="77777777" w:rsidR="008F38E4" w:rsidRPr="004148CC" w:rsidRDefault="008F38E4" w:rsidP="00140D18">
      <w:pPr>
        <w:spacing w:after="200" w:line="276" w:lineRule="auto"/>
        <w:ind w:left="502"/>
        <w:contextualSpacing/>
        <w:rPr>
          <w:rFonts w:ascii="Calibri" w:hAnsi="Calibri"/>
          <w:lang w:val="en-US"/>
        </w:rPr>
      </w:pPr>
    </w:p>
    <w:p w14:paraId="7C31F1C7" w14:textId="77777777" w:rsidR="008F38E4" w:rsidRPr="004148CC" w:rsidRDefault="008F38E4" w:rsidP="00140D18">
      <w:pPr>
        <w:spacing w:after="200" w:line="276" w:lineRule="auto"/>
        <w:ind w:left="502"/>
        <w:contextualSpacing/>
        <w:jc w:val="center"/>
        <w:rPr>
          <w:rFonts w:ascii="Calibri" w:hAnsi="Calibri"/>
          <w:b/>
          <w:sz w:val="28"/>
          <w:szCs w:val="28"/>
          <w:lang w:val="en-US"/>
        </w:rPr>
      </w:pPr>
      <w:r w:rsidRPr="004148CC">
        <w:rPr>
          <w:rFonts w:ascii="Calibri" w:hAnsi="Calibri"/>
          <w:b/>
          <w:sz w:val="28"/>
          <w:szCs w:val="28"/>
          <w:lang w:val="en-US"/>
        </w:rPr>
        <w:t>Reporting Procedures</w:t>
      </w:r>
    </w:p>
    <w:p w14:paraId="231551EF" w14:textId="77777777" w:rsidR="008F38E4" w:rsidRPr="004148CC" w:rsidRDefault="008F38E4" w:rsidP="00140D18">
      <w:pPr>
        <w:spacing w:after="200" w:line="276" w:lineRule="auto"/>
        <w:ind w:left="502"/>
        <w:contextualSpacing/>
        <w:rPr>
          <w:rFonts w:ascii="Calibri" w:hAnsi="Calibri"/>
          <w:b/>
          <w:lang w:val="en-US"/>
        </w:rPr>
      </w:pPr>
      <w:r w:rsidRPr="004148CC">
        <w:rPr>
          <w:rFonts w:ascii="Calibri" w:hAnsi="Calibri"/>
          <w:b/>
          <w:lang w:val="en-US"/>
        </w:rPr>
        <w:t>Staff Notice</w:t>
      </w:r>
    </w:p>
    <w:p w14:paraId="03F5145F" w14:textId="77777777" w:rsidR="008F38E4" w:rsidRPr="004148CC" w:rsidRDefault="008F38E4" w:rsidP="00140D18">
      <w:pPr>
        <w:spacing w:after="200" w:line="276" w:lineRule="auto"/>
        <w:ind w:left="502"/>
        <w:contextualSpacing/>
        <w:rPr>
          <w:rFonts w:ascii="Calibri" w:hAnsi="Calibri"/>
          <w:b/>
          <w:lang w:val="en-US"/>
        </w:rPr>
      </w:pPr>
    </w:p>
    <w:p w14:paraId="6C1B2C1E" w14:textId="77777777" w:rsidR="008F38E4" w:rsidRDefault="008F38E4" w:rsidP="00140D18">
      <w:pPr>
        <w:spacing w:after="200" w:line="276" w:lineRule="auto"/>
        <w:ind w:left="502"/>
        <w:contextualSpacing/>
        <w:rPr>
          <w:rFonts w:ascii="Calibri" w:hAnsi="Calibri"/>
          <w:b/>
          <w:lang w:val="en-US"/>
        </w:rPr>
      </w:pPr>
      <w:r w:rsidRPr="004148CC">
        <w:rPr>
          <w:rFonts w:ascii="Calibri" w:hAnsi="Calibri"/>
          <w:b/>
          <w:lang w:val="en-US"/>
        </w:rPr>
        <w:t>Who to contact about issues relating to Child protection and Welfare</w:t>
      </w:r>
    </w:p>
    <w:p w14:paraId="69787029" w14:textId="77777777" w:rsidR="008F38E4" w:rsidRPr="004148CC" w:rsidRDefault="008F38E4" w:rsidP="00140D18">
      <w:pPr>
        <w:spacing w:after="200" w:line="276" w:lineRule="auto"/>
        <w:ind w:left="502"/>
        <w:contextualSpacing/>
        <w:rPr>
          <w:rFonts w:ascii="Calibri" w:hAnsi="Calibri"/>
          <w:b/>
          <w:lang w:val="en-US"/>
        </w:rPr>
      </w:pPr>
    </w:p>
    <w:p w14:paraId="4C73B913" w14:textId="77777777" w:rsidR="008F38E4" w:rsidRPr="004148CC" w:rsidRDefault="008F38E4" w:rsidP="00140D18">
      <w:pPr>
        <w:spacing w:after="200" w:line="276" w:lineRule="auto"/>
        <w:ind w:left="502"/>
        <w:contextualSpacing/>
        <w:rPr>
          <w:rFonts w:ascii="Calibri" w:hAnsi="Calibri"/>
          <w:lang w:val="en-US"/>
        </w:rPr>
      </w:pPr>
      <w:r>
        <w:rPr>
          <w:rFonts w:ascii="Calibri" w:hAnsi="Calibri"/>
          <w:b/>
          <w:lang w:val="en-US"/>
        </w:rPr>
        <w:t>Frank Brady</w:t>
      </w:r>
      <w:r w:rsidRPr="004148CC">
        <w:rPr>
          <w:rFonts w:ascii="Calibri" w:hAnsi="Calibri"/>
          <w:lang w:val="en-US"/>
        </w:rPr>
        <w:t xml:space="preserve"> has been designated as the person to contact if you have any issue or concern about any aspect of a student’s safety and welfare. It is the responsibility of this person to support and advise staff about policy and procedures in relation to child </w:t>
      </w:r>
      <w:r w:rsidRPr="004148CC">
        <w:rPr>
          <w:rFonts w:ascii="Calibri" w:hAnsi="Calibri"/>
          <w:lang w:val="en-US"/>
        </w:rPr>
        <w:lastRenderedPageBreak/>
        <w:t>protection and to ensure that procedures are followed. It is also the duty of the designated person to liaise with the Health Service Executive or Gardai where appropriate.</w:t>
      </w:r>
    </w:p>
    <w:p w14:paraId="0E8FE220" w14:textId="77777777" w:rsidR="008F38E4" w:rsidRPr="004148CC" w:rsidRDefault="008F38E4" w:rsidP="00140D18">
      <w:pPr>
        <w:spacing w:after="200" w:line="276" w:lineRule="auto"/>
        <w:ind w:left="502"/>
        <w:contextualSpacing/>
        <w:rPr>
          <w:rFonts w:ascii="Calibri" w:hAnsi="Calibri"/>
          <w:b/>
          <w:lang w:val="en-US"/>
        </w:rPr>
      </w:pPr>
    </w:p>
    <w:p w14:paraId="40E29F65" w14:textId="77777777" w:rsidR="008F38E4" w:rsidRPr="004148CC" w:rsidRDefault="008F38E4" w:rsidP="00140D18">
      <w:pPr>
        <w:spacing w:after="200" w:line="276" w:lineRule="auto"/>
        <w:ind w:left="502"/>
        <w:contextualSpacing/>
        <w:rPr>
          <w:rFonts w:ascii="Calibri" w:hAnsi="Calibri"/>
          <w:b/>
          <w:lang w:val="en-US"/>
        </w:rPr>
      </w:pPr>
      <w:r>
        <w:rPr>
          <w:rFonts w:ascii="Calibri" w:hAnsi="Calibri"/>
          <w:b/>
          <w:lang w:val="en-US"/>
        </w:rPr>
        <w:t>Frank Brady</w:t>
      </w:r>
      <w:r w:rsidRPr="004148CC">
        <w:rPr>
          <w:rFonts w:ascii="Calibri" w:hAnsi="Calibri"/>
          <w:lang w:val="en-US"/>
        </w:rPr>
        <w:t xml:space="preserve"> can be contacted at </w:t>
      </w:r>
      <w:r>
        <w:rPr>
          <w:rFonts w:ascii="Calibri" w:hAnsi="Calibri"/>
          <w:b/>
          <w:lang w:val="en-US"/>
        </w:rPr>
        <w:t>Ballinrobe</w:t>
      </w:r>
      <w:r w:rsidRPr="004148CC">
        <w:rPr>
          <w:rFonts w:ascii="Calibri" w:hAnsi="Calibri"/>
          <w:b/>
          <w:lang w:val="en-US"/>
        </w:rPr>
        <w:t xml:space="preserve"> Youthreach on </w:t>
      </w:r>
      <w:r>
        <w:rPr>
          <w:rFonts w:ascii="Calibri" w:hAnsi="Calibri"/>
          <w:b/>
          <w:lang w:val="en-US"/>
        </w:rPr>
        <w:t>094 9541117</w:t>
      </w:r>
    </w:p>
    <w:p w14:paraId="5109C141" w14:textId="77777777" w:rsidR="008F38E4" w:rsidRPr="004148CC" w:rsidRDefault="008F38E4" w:rsidP="00140D18">
      <w:pPr>
        <w:spacing w:after="200" w:line="276" w:lineRule="auto"/>
        <w:contextualSpacing/>
        <w:rPr>
          <w:rFonts w:ascii="Calibri" w:hAnsi="Calibri"/>
          <w:sz w:val="22"/>
          <w:szCs w:val="22"/>
          <w:lang w:val="en-US"/>
        </w:rPr>
      </w:pPr>
    </w:p>
    <w:p w14:paraId="7E47B31A" w14:textId="77777777" w:rsidR="008F38E4" w:rsidRPr="00140D18" w:rsidRDefault="008F38E4" w:rsidP="00140D18">
      <w:pPr>
        <w:spacing w:after="200" w:line="276" w:lineRule="auto"/>
        <w:ind w:left="720"/>
        <w:contextualSpacing/>
        <w:jc w:val="center"/>
        <w:rPr>
          <w:rFonts w:ascii="Calibri" w:hAnsi="Calibri"/>
          <w:b/>
          <w:sz w:val="28"/>
          <w:szCs w:val="28"/>
          <w:lang w:val="en-US"/>
        </w:rPr>
      </w:pPr>
      <w:r w:rsidRPr="00140D18">
        <w:rPr>
          <w:rFonts w:ascii="Calibri" w:hAnsi="Calibri"/>
          <w:b/>
          <w:sz w:val="28"/>
          <w:szCs w:val="28"/>
          <w:lang w:val="en-US"/>
        </w:rPr>
        <w:t>Recording and reporting procedures</w:t>
      </w:r>
    </w:p>
    <w:p w14:paraId="1FAEDA25" w14:textId="77777777" w:rsidR="008F38E4" w:rsidRPr="004148CC" w:rsidRDefault="008F38E4" w:rsidP="00140D18">
      <w:pPr>
        <w:spacing w:after="200" w:line="276" w:lineRule="auto"/>
        <w:contextualSpacing/>
        <w:rPr>
          <w:rFonts w:ascii="Calibri" w:hAnsi="Calibri"/>
          <w:sz w:val="22"/>
          <w:szCs w:val="22"/>
          <w:lang w:val="en-US"/>
        </w:rPr>
      </w:pPr>
    </w:p>
    <w:p w14:paraId="11F36DEC"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 xml:space="preserve">We at </w:t>
      </w:r>
      <w:r>
        <w:rPr>
          <w:rFonts w:ascii="Calibri" w:hAnsi="Calibri"/>
          <w:sz w:val="22"/>
          <w:szCs w:val="22"/>
          <w:lang w:val="en-US"/>
        </w:rPr>
        <w:t>Ballinrobe</w:t>
      </w:r>
      <w:r w:rsidRPr="004148CC">
        <w:rPr>
          <w:rFonts w:ascii="Calibri" w:hAnsi="Calibri"/>
          <w:sz w:val="22"/>
          <w:szCs w:val="22"/>
          <w:lang w:val="en-US"/>
        </w:rPr>
        <w:t xml:space="preserve"> Youthreach strive to provide an environment which encourages security, confidence and trust thus enabling young people to have the confidence to share their concerns at times with others. It is important that the young person who discloses child abuse feels supported and facilitated in what, for him or her may be a frightening and traumatic process. It is important that any negative feelings that they may have are not increased by the kind of response which   the disclosure elicits.</w:t>
      </w:r>
    </w:p>
    <w:p w14:paraId="42CCBE37" w14:textId="77777777" w:rsidR="008F38E4" w:rsidRPr="004148CC" w:rsidRDefault="008F38E4" w:rsidP="00140D18">
      <w:pPr>
        <w:spacing w:after="200" w:line="276" w:lineRule="auto"/>
        <w:contextualSpacing/>
        <w:rPr>
          <w:rFonts w:ascii="Calibri" w:hAnsi="Calibri"/>
          <w:sz w:val="22"/>
          <w:szCs w:val="22"/>
          <w:lang w:val="en-US"/>
        </w:rPr>
      </w:pPr>
    </w:p>
    <w:p w14:paraId="43AA28C2" w14:textId="77777777" w:rsidR="008F38E4"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t>How to respond</w:t>
      </w:r>
    </w:p>
    <w:p w14:paraId="71EA8014" w14:textId="77777777" w:rsidR="008F38E4" w:rsidRPr="004148CC" w:rsidRDefault="008F38E4" w:rsidP="00140D18">
      <w:pPr>
        <w:spacing w:after="200" w:line="276" w:lineRule="auto"/>
        <w:contextualSpacing/>
        <w:rPr>
          <w:rFonts w:ascii="Calibri" w:hAnsi="Calibri"/>
          <w:b/>
          <w:sz w:val="22"/>
          <w:szCs w:val="22"/>
          <w:lang w:val="en-US"/>
        </w:rPr>
      </w:pPr>
    </w:p>
    <w:p w14:paraId="4C4064CB" w14:textId="77777777" w:rsidR="008F38E4"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When responding it is of utmost importance that allegations are handled in a sensitive and discreet manner and any response to a young person making an allegation should take t</w:t>
      </w:r>
      <w:r>
        <w:rPr>
          <w:rFonts w:ascii="Calibri" w:hAnsi="Calibri"/>
          <w:sz w:val="22"/>
          <w:szCs w:val="22"/>
          <w:lang w:val="en-US"/>
        </w:rPr>
        <w:t>he following into consideration:</w:t>
      </w:r>
    </w:p>
    <w:p w14:paraId="5D679E61" w14:textId="77777777" w:rsidR="008F38E4" w:rsidRPr="004148CC" w:rsidRDefault="008F38E4" w:rsidP="00140D18">
      <w:pPr>
        <w:spacing w:after="200" w:line="276" w:lineRule="auto"/>
        <w:contextualSpacing/>
        <w:rPr>
          <w:rFonts w:ascii="Calibri" w:hAnsi="Calibri"/>
          <w:sz w:val="22"/>
          <w:szCs w:val="22"/>
          <w:lang w:val="en-US"/>
        </w:rPr>
      </w:pPr>
    </w:p>
    <w:p w14:paraId="6B33D8E3"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Take what the young person says seriously.</w:t>
      </w:r>
    </w:p>
    <w:p w14:paraId="3F145AA6"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React in a calm manner.</w:t>
      </w:r>
    </w:p>
    <w:p w14:paraId="0AE67896"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Reassure the young person that it was right to tell somebody what happened.</w:t>
      </w:r>
    </w:p>
    <w:p w14:paraId="46ACC3A5"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Use language that the young person can understand</w:t>
      </w:r>
    </w:p>
    <w:p w14:paraId="6CDA70C6"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Listen carefully and attentively;</w:t>
      </w:r>
    </w:p>
    <w:p w14:paraId="132541FC"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Be careful when seeking clarification. Conversation should be supportive and for the purpose of clarification only .Never ask leading questions such as, whether specific acts not mentioned by the young person occurred or whether a specific person not named by the young person carried out the abuse. Do not seek intimate details beyond those volunteered; such questions and suggestions could complicate an official investigation by the Health Board or the Gardai.</w:t>
      </w:r>
    </w:p>
    <w:p w14:paraId="17612350"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Do not express any opinions about the alleged abuser to the person reporting to you.</w:t>
      </w:r>
    </w:p>
    <w:p w14:paraId="04946179"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Do not confront the alleged abuser.</w:t>
      </w:r>
    </w:p>
    <w:p w14:paraId="4B6C1548"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lastRenderedPageBreak/>
        <w:t>Write down immediately afterwards what was said, including where, when, any other significant factors noting marks and signs observed. All reports should be signed and dated by the person recording the event.</w:t>
      </w:r>
    </w:p>
    <w:p w14:paraId="0C793916"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Check with the young person to ensure that what has been heard and understood by you accords with what they actually said.</w:t>
      </w:r>
    </w:p>
    <w:p w14:paraId="218FB0E0" w14:textId="77777777" w:rsidR="008F38E4" w:rsidRPr="004148CC" w:rsidRDefault="008F38E4" w:rsidP="00140D18">
      <w:pPr>
        <w:numPr>
          <w:ilvl w:val="0"/>
          <w:numId w:val="9"/>
        </w:numPr>
        <w:spacing w:after="200" w:line="276" w:lineRule="auto"/>
        <w:ind w:left="360" w:firstLine="0"/>
        <w:contextualSpacing/>
        <w:rPr>
          <w:rFonts w:ascii="Calibri" w:hAnsi="Calibri"/>
          <w:b/>
          <w:sz w:val="22"/>
          <w:szCs w:val="22"/>
          <w:lang w:val="en-US"/>
        </w:rPr>
      </w:pPr>
      <w:r w:rsidRPr="004148CC">
        <w:rPr>
          <w:rFonts w:ascii="Calibri" w:hAnsi="Calibri"/>
          <w:b/>
          <w:sz w:val="22"/>
          <w:szCs w:val="22"/>
          <w:lang w:val="en-US"/>
        </w:rPr>
        <w:t>Make no promises that can’t be kept.</w:t>
      </w:r>
    </w:p>
    <w:p w14:paraId="2081377A" w14:textId="77777777" w:rsidR="008F38E4" w:rsidRPr="004148CC" w:rsidRDefault="008F38E4" w:rsidP="00140D18">
      <w:pPr>
        <w:numPr>
          <w:ilvl w:val="0"/>
          <w:numId w:val="9"/>
        </w:numPr>
        <w:spacing w:after="200" w:line="276" w:lineRule="auto"/>
        <w:ind w:left="360" w:firstLine="0"/>
        <w:contextualSpacing/>
        <w:rPr>
          <w:rFonts w:ascii="Calibri" w:hAnsi="Calibri"/>
          <w:b/>
          <w:sz w:val="22"/>
          <w:szCs w:val="22"/>
          <w:lang w:val="en-US"/>
        </w:rPr>
      </w:pPr>
      <w:r w:rsidRPr="004148CC">
        <w:rPr>
          <w:rFonts w:ascii="Calibri" w:hAnsi="Calibri"/>
          <w:b/>
          <w:sz w:val="22"/>
          <w:szCs w:val="22"/>
          <w:lang w:val="en-US"/>
        </w:rPr>
        <w:t>Do not promise to keep secret what will be revealed.</w:t>
      </w:r>
    </w:p>
    <w:p w14:paraId="1839FC58"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Explain and make sure that the young person understands what will happen next.</w:t>
      </w:r>
    </w:p>
    <w:p w14:paraId="03927837"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Ensure that the information you have received is only shared with essential persons and not made available to third parties who have no right to know.</w:t>
      </w:r>
    </w:p>
    <w:p w14:paraId="251A8AF5"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Inform the Designated person or the deputy designated person who will follow procedures and make contact with the Duty social worker, if appropriate.</w:t>
      </w:r>
    </w:p>
    <w:p w14:paraId="06519C98"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If the Designated person or the Deputy Designated person is not available, contact the local Duty Social Worker directly.</w:t>
      </w:r>
    </w:p>
    <w:p w14:paraId="03F1208E"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In cases of emergencies outside HSE Social Work Department hours, contact the Gardai.</w:t>
      </w:r>
    </w:p>
    <w:p w14:paraId="547A96F1" w14:textId="77777777" w:rsidR="008F38E4" w:rsidRPr="004148CC" w:rsidRDefault="008F38E4" w:rsidP="00140D18">
      <w:pPr>
        <w:numPr>
          <w:ilvl w:val="0"/>
          <w:numId w:val="9"/>
        </w:numPr>
        <w:spacing w:after="200" w:line="276" w:lineRule="auto"/>
        <w:ind w:left="360" w:firstLine="0"/>
        <w:contextualSpacing/>
        <w:rPr>
          <w:rFonts w:ascii="Calibri" w:hAnsi="Calibri"/>
          <w:sz w:val="22"/>
          <w:szCs w:val="22"/>
          <w:lang w:val="en-US"/>
        </w:rPr>
      </w:pPr>
      <w:r w:rsidRPr="004148CC">
        <w:rPr>
          <w:rFonts w:ascii="Calibri" w:hAnsi="Calibri"/>
          <w:sz w:val="22"/>
          <w:szCs w:val="22"/>
          <w:lang w:val="en-US"/>
        </w:rPr>
        <w:t>In situations where the immediate safety of the young person is threatened,</w:t>
      </w:r>
    </w:p>
    <w:p w14:paraId="7DFD6D98"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It may be necessary to contact the Gardai.</w:t>
      </w:r>
    </w:p>
    <w:p w14:paraId="7E625C72" w14:textId="77777777" w:rsidR="008F38E4" w:rsidRPr="004148CC" w:rsidRDefault="008F38E4" w:rsidP="00140D18">
      <w:pPr>
        <w:spacing w:after="200" w:line="276" w:lineRule="auto"/>
        <w:contextualSpacing/>
        <w:rPr>
          <w:rFonts w:ascii="Calibri" w:hAnsi="Calibri"/>
          <w:sz w:val="22"/>
          <w:szCs w:val="22"/>
          <w:lang w:val="en-US"/>
        </w:rPr>
      </w:pPr>
    </w:p>
    <w:p w14:paraId="1E8187EA" w14:textId="77777777" w:rsidR="008F38E4" w:rsidRPr="004148CC"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t>Confidentiality</w:t>
      </w:r>
    </w:p>
    <w:p w14:paraId="6A47D148" w14:textId="77777777" w:rsidR="008F38E4" w:rsidRPr="004148CC" w:rsidRDefault="008F38E4" w:rsidP="00140D18">
      <w:pPr>
        <w:spacing w:after="200" w:line="276" w:lineRule="auto"/>
        <w:contextualSpacing/>
        <w:rPr>
          <w:rFonts w:ascii="Calibri" w:hAnsi="Calibri"/>
          <w:b/>
          <w:sz w:val="22"/>
          <w:szCs w:val="22"/>
          <w:lang w:val="en-US"/>
        </w:rPr>
      </w:pPr>
    </w:p>
    <w:p w14:paraId="6034969D"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All information regarding concerns of possible child abuse should only be shared on a need to know basis in the interest of the young person.</w:t>
      </w:r>
    </w:p>
    <w:p w14:paraId="5C82EE9C"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Giving information to those who need to have that information for the protection of the young person who may have been abused, is not a breach of confidentiality.</w:t>
      </w:r>
    </w:p>
    <w:p w14:paraId="2608ADE4"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The Designated person who is submitting the report to the Health Board or An Garda Siochana should inform a parent/guardian unless doing so is likely to endanger the young person or place them at further risk.</w:t>
      </w:r>
    </w:p>
    <w:p w14:paraId="3603C7CA"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A decision not to inform a parent/guardian should be briefly recorded together with the reasons for not doing so.</w:t>
      </w:r>
    </w:p>
    <w:p w14:paraId="4A14608E"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b/>
          <w:sz w:val="22"/>
          <w:szCs w:val="22"/>
          <w:lang w:val="en-US"/>
        </w:rPr>
        <w:t xml:space="preserve">It is not the responsibility of the </w:t>
      </w:r>
      <w:proofErr w:type="spellStart"/>
      <w:r w:rsidRPr="004148CC">
        <w:rPr>
          <w:rFonts w:ascii="Calibri" w:hAnsi="Calibri"/>
          <w:b/>
          <w:sz w:val="22"/>
          <w:szCs w:val="22"/>
          <w:lang w:val="en-US"/>
        </w:rPr>
        <w:t>centre</w:t>
      </w:r>
      <w:proofErr w:type="spellEnd"/>
      <w:r w:rsidRPr="004148CC">
        <w:rPr>
          <w:rFonts w:ascii="Calibri" w:hAnsi="Calibri"/>
          <w:b/>
          <w:sz w:val="22"/>
          <w:szCs w:val="22"/>
          <w:lang w:val="en-US"/>
        </w:rPr>
        <w:t xml:space="preserve"> staff to make enquires of parents or guardians</w:t>
      </w:r>
      <w:r w:rsidRPr="004148CC">
        <w:rPr>
          <w:rFonts w:ascii="Calibri" w:hAnsi="Calibri"/>
          <w:sz w:val="22"/>
          <w:szCs w:val="22"/>
          <w:lang w:val="en-US"/>
        </w:rPr>
        <w:t>. It is a matter for the appropriate Health Board to investigate suspected abuse and determine what action to take, including informing An Garda Siochana.</w:t>
      </w:r>
    </w:p>
    <w:p w14:paraId="0AC90F11"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In emergency situations, where the Health Board cannot be contacted, and the young person appears to be at immediate and serious risk, An Garda Siochana should be contacted immediately. Under no circumstances should a child be left in a dangerous situation pending Health Board intervention.</w:t>
      </w:r>
    </w:p>
    <w:p w14:paraId="5E53ACBB" w14:textId="77777777" w:rsidR="008F38E4" w:rsidRPr="004148CC" w:rsidRDefault="008F38E4" w:rsidP="00140D18">
      <w:pPr>
        <w:spacing w:after="200" w:line="276" w:lineRule="auto"/>
        <w:contextualSpacing/>
        <w:rPr>
          <w:rFonts w:ascii="Calibri" w:hAnsi="Calibri"/>
          <w:sz w:val="22"/>
          <w:szCs w:val="22"/>
          <w:lang w:val="en-US"/>
        </w:rPr>
      </w:pPr>
    </w:p>
    <w:p w14:paraId="4B166C8E" w14:textId="77777777" w:rsidR="008F38E4" w:rsidRPr="004148CC"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lastRenderedPageBreak/>
        <w:t>Protection for persons reporting Child Abuse</w:t>
      </w:r>
    </w:p>
    <w:p w14:paraId="364F6FA2" w14:textId="77777777" w:rsidR="008F38E4" w:rsidRPr="004148CC" w:rsidRDefault="008F38E4" w:rsidP="00140D18">
      <w:pPr>
        <w:spacing w:after="200" w:line="276" w:lineRule="auto"/>
        <w:contextualSpacing/>
        <w:rPr>
          <w:rFonts w:ascii="Calibri" w:hAnsi="Calibri"/>
          <w:sz w:val="22"/>
          <w:szCs w:val="22"/>
          <w:lang w:val="en-US"/>
        </w:rPr>
      </w:pPr>
    </w:p>
    <w:p w14:paraId="207A70D8"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b/>
          <w:sz w:val="22"/>
          <w:szCs w:val="22"/>
          <w:lang w:val="en-US"/>
        </w:rPr>
        <w:t xml:space="preserve">The Child Abuse Act 1998 </w:t>
      </w:r>
      <w:r w:rsidRPr="004148CC">
        <w:rPr>
          <w:rFonts w:ascii="Calibri" w:hAnsi="Calibri"/>
          <w:sz w:val="22"/>
          <w:szCs w:val="22"/>
          <w:lang w:val="en-US"/>
        </w:rPr>
        <w:t>deals with legislative protection for persons reporting abuse. The purpose of the Act:</w:t>
      </w:r>
    </w:p>
    <w:p w14:paraId="1447E3E4"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b/>
          <w:sz w:val="22"/>
          <w:szCs w:val="22"/>
          <w:lang w:val="en-US"/>
        </w:rPr>
        <w:t xml:space="preserve">1. </w:t>
      </w:r>
      <w:r w:rsidRPr="004148CC">
        <w:rPr>
          <w:rFonts w:ascii="Calibri" w:hAnsi="Calibri"/>
          <w:sz w:val="22"/>
          <w:szCs w:val="22"/>
          <w:lang w:val="en-US"/>
        </w:rPr>
        <w:t>To provide immunity from civil liability to any person who reports child abuse “reasonably and in good faith” to designated officers of the Health Board or any member of An Garda Siochana.</w:t>
      </w:r>
    </w:p>
    <w:p w14:paraId="24FE5801"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2. The provision of significant protections for employees who report abuse. These protections cover all employee and all forms of discrimination up to, and including dismissal.</w:t>
      </w:r>
    </w:p>
    <w:p w14:paraId="4C82DE5A"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3. The creation of a new offence   of false reporting of child abuse where a person makes a report of child abuse to authorities “knowing the statement to be false”</w:t>
      </w:r>
    </w:p>
    <w:p w14:paraId="5399012E"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br w:type="page"/>
      </w:r>
    </w:p>
    <w:p w14:paraId="2FCF1D6D" w14:textId="77777777" w:rsidR="008F38E4" w:rsidRPr="004148CC" w:rsidRDefault="008F38E4" w:rsidP="00140D18">
      <w:pPr>
        <w:spacing w:after="200" w:line="276" w:lineRule="auto"/>
        <w:ind w:left="1440"/>
        <w:contextualSpacing/>
        <w:rPr>
          <w:rFonts w:ascii="Calibri" w:hAnsi="Calibri"/>
          <w:sz w:val="22"/>
          <w:szCs w:val="22"/>
          <w:lang w:val="en-US"/>
        </w:rPr>
      </w:pPr>
    </w:p>
    <w:p w14:paraId="37A89EAA" w14:textId="77777777" w:rsidR="008F38E4" w:rsidRPr="004148CC"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t>Responsibilities of all Centre personnel</w:t>
      </w:r>
    </w:p>
    <w:p w14:paraId="5ADB9ED9" w14:textId="77777777" w:rsidR="008F38E4" w:rsidRPr="004148CC" w:rsidRDefault="008F38E4" w:rsidP="00140D18">
      <w:pPr>
        <w:spacing w:after="200" w:line="276" w:lineRule="auto"/>
        <w:contextualSpacing/>
        <w:rPr>
          <w:rFonts w:ascii="Calibri" w:hAnsi="Calibri"/>
          <w:b/>
          <w:sz w:val="22"/>
          <w:szCs w:val="22"/>
          <w:lang w:val="en-US"/>
        </w:rPr>
      </w:pPr>
    </w:p>
    <w:p w14:paraId="3669C26D"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 xml:space="preserve">There is an obligation on all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personnel to provide the pupils with the highest possible standard of care in order to promote their </w:t>
      </w:r>
      <w:proofErr w:type="spellStart"/>
      <w:r w:rsidRPr="004148CC">
        <w:rPr>
          <w:rFonts w:ascii="Calibri" w:hAnsi="Calibri"/>
          <w:sz w:val="22"/>
          <w:szCs w:val="22"/>
          <w:lang w:val="en-US"/>
        </w:rPr>
        <w:t>well being</w:t>
      </w:r>
      <w:proofErr w:type="spellEnd"/>
      <w:r w:rsidRPr="004148CC">
        <w:rPr>
          <w:rFonts w:ascii="Calibri" w:hAnsi="Calibri"/>
          <w:sz w:val="22"/>
          <w:szCs w:val="22"/>
          <w:lang w:val="en-US"/>
        </w:rPr>
        <w:t xml:space="preserve"> and protect them from harm. If a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employee receives an allegation or has a suspicion that a young person is being abused, this employee should in the first instance report the matter to the DLP:</w:t>
      </w:r>
    </w:p>
    <w:p w14:paraId="1254900A" w14:textId="77777777" w:rsidR="008F38E4" w:rsidRPr="004148CC" w:rsidRDefault="008F38E4" w:rsidP="00140D18">
      <w:pPr>
        <w:spacing w:after="200" w:line="276" w:lineRule="auto"/>
        <w:contextualSpacing/>
        <w:rPr>
          <w:rFonts w:ascii="Calibri" w:hAnsi="Calibri"/>
          <w:sz w:val="22"/>
          <w:szCs w:val="22"/>
          <w:lang w:val="en-US"/>
        </w:rPr>
      </w:pPr>
      <w:r>
        <w:rPr>
          <w:rFonts w:ascii="Calibri" w:hAnsi="Calibri"/>
          <w:sz w:val="22"/>
          <w:szCs w:val="22"/>
          <w:lang w:val="en-US"/>
        </w:rPr>
        <w:t>Frank Brady</w:t>
      </w:r>
      <w:r w:rsidRPr="004148CC">
        <w:rPr>
          <w:rFonts w:ascii="Calibri" w:hAnsi="Calibri"/>
          <w:sz w:val="22"/>
          <w:szCs w:val="22"/>
          <w:lang w:val="en-US"/>
        </w:rPr>
        <w:t>.</w:t>
      </w:r>
    </w:p>
    <w:p w14:paraId="51268B33" w14:textId="77777777" w:rsidR="008F38E4" w:rsidRPr="004148CC" w:rsidRDefault="008F38E4" w:rsidP="00140D18">
      <w:pPr>
        <w:spacing w:after="200" w:line="276" w:lineRule="auto"/>
        <w:contextualSpacing/>
        <w:rPr>
          <w:rFonts w:ascii="Calibri" w:hAnsi="Calibri"/>
          <w:sz w:val="22"/>
          <w:szCs w:val="22"/>
          <w:lang w:val="en-US"/>
        </w:rPr>
      </w:pPr>
    </w:p>
    <w:p w14:paraId="4EB70CE0" w14:textId="77777777" w:rsidR="008F38E4" w:rsidRPr="004148CC" w:rsidRDefault="008F38E4" w:rsidP="00140D18">
      <w:pPr>
        <w:spacing w:after="200" w:line="276" w:lineRule="auto"/>
        <w:contextualSpacing/>
        <w:rPr>
          <w:rFonts w:ascii="Calibri" w:hAnsi="Calibri"/>
          <w:sz w:val="22"/>
          <w:szCs w:val="22"/>
          <w:lang w:val="en-US"/>
        </w:rPr>
      </w:pPr>
    </w:p>
    <w:p w14:paraId="5F75D60C" w14:textId="77777777" w:rsidR="008F38E4" w:rsidRPr="004148CC"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t>Definition and Recognition of Child Abuse</w:t>
      </w:r>
    </w:p>
    <w:p w14:paraId="46A1810C"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b/>
          <w:sz w:val="22"/>
          <w:szCs w:val="22"/>
          <w:lang w:val="en-US"/>
        </w:rPr>
        <w:t>Child abuse can be categorized into four different types</w:t>
      </w:r>
    </w:p>
    <w:p w14:paraId="3CE07869" w14:textId="77777777" w:rsidR="008F38E4" w:rsidRPr="004148CC" w:rsidRDefault="008F38E4" w:rsidP="00140D18">
      <w:pPr>
        <w:numPr>
          <w:ilvl w:val="0"/>
          <w:numId w:val="13"/>
        </w:numPr>
        <w:spacing w:after="200" w:line="276" w:lineRule="auto"/>
        <w:ind w:left="720" w:firstLine="0"/>
        <w:contextualSpacing/>
        <w:rPr>
          <w:rFonts w:ascii="Calibri" w:hAnsi="Calibri"/>
          <w:b/>
          <w:sz w:val="22"/>
          <w:szCs w:val="22"/>
          <w:lang w:val="en-US"/>
        </w:rPr>
      </w:pPr>
      <w:r w:rsidRPr="004148CC">
        <w:rPr>
          <w:rFonts w:ascii="Calibri" w:hAnsi="Calibri"/>
          <w:b/>
          <w:sz w:val="22"/>
          <w:szCs w:val="22"/>
          <w:lang w:val="en-US"/>
        </w:rPr>
        <w:t>Neglect</w:t>
      </w:r>
    </w:p>
    <w:p w14:paraId="0A781FD3" w14:textId="77777777" w:rsidR="008F38E4" w:rsidRPr="004148CC" w:rsidRDefault="008F38E4" w:rsidP="00140D18">
      <w:pPr>
        <w:numPr>
          <w:ilvl w:val="0"/>
          <w:numId w:val="13"/>
        </w:numPr>
        <w:spacing w:after="200" w:line="276" w:lineRule="auto"/>
        <w:ind w:left="720" w:firstLine="0"/>
        <w:contextualSpacing/>
        <w:rPr>
          <w:rFonts w:ascii="Calibri" w:hAnsi="Calibri"/>
          <w:b/>
          <w:sz w:val="22"/>
          <w:szCs w:val="22"/>
          <w:lang w:val="en-US"/>
        </w:rPr>
      </w:pPr>
      <w:r w:rsidRPr="004148CC">
        <w:rPr>
          <w:rFonts w:ascii="Calibri" w:hAnsi="Calibri"/>
          <w:b/>
          <w:sz w:val="22"/>
          <w:szCs w:val="22"/>
          <w:lang w:val="en-US"/>
        </w:rPr>
        <w:t>Emotional abuse</w:t>
      </w:r>
    </w:p>
    <w:p w14:paraId="3D69A6A9" w14:textId="77777777" w:rsidR="008F38E4" w:rsidRPr="004148CC" w:rsidRDefault="008F38E4" w:rsidP="00140D18">
      <w:pPr>
        <w:numPr>
          <w:ilvl w:val="0"/>
          <w:numId w:val="13"/>
        </w:numPr>
        <w:spacing w:after="200" w:line="276" w:lineRule="auto"/>
        <w:ind w:left="720" w:firstLine="0"/>
        <w:contextualSpacing/>
        <w:rPr>
          <w:rFonts w:ascii="Calibri" w:hAnsi="Calibri"/>
          <w:b/>
          <w:sz w:val="22"/>
          <w:szCs w:val="22"/>
          <w:lang w:val="en-US"/>
        </w:rPr>
      </w:pPr>
      <w:r w:rsidRPr="004148CC">
        <w:rPr>
          <w:rFonts w:ascii="Calibri" w:hAnsi="Calibri"/>
          <w:b/>
          <w:sz w:val="22"/>
          <w:szCs w:val="22"/>
          <w:lang w:val="en-US"/>
        </w:rPr>
        <w:t>Physical abuse</w:t>
      </w:r>
    </w:p>
    <w:p w14:paraId="192B8667" w14:textId="77777777" w:rsidR="008F38E4" w:rsidRDefault="008F38E4" w:rsidP="00140D18">
      <w:pPr>
        <w:numPr>
          <w:ilvl w:val="0"/>
          <w:numId w:val="13"/>
        </w:numPr>
        <w:spacing w:after="200" w:line="276" w:lineRule="auto"/>
        <w:ind w:left="720" w:firstLine="0"/>
        <w:contextualSpacing/>
        <w:rPr>
          <w:rFonts w:ascii="Calibri" w:hAnsi="Calibri"/>
          <w:b/>
          <w:sz w:val="22"/>
          <w:szCs w:val="22"/>
          <w:lang w:val="en-US"/>
        </w:rPr>
      </w:pPr>
      <w:r w:rsidRPr="004148CC">
        <w:rPr>
          <w:rFonts w:ascii="Calibri" w:hAnsi="Calibri"/>
          <w:b/>
          <w:sz w:val="22"/>
          <w:szCs w:val="22"/>
          <w:lang w:val="en-US"/>
        </w:rPr>
        <w:t>Sexual abuse</w:t>
      </w:r>
    </w:p>
    <w:p w14:paraId="35CFCB33" w14:textId="77777777" w:rsidR="008F38E4" w:rsidRPr="004148CC" w:rsidRDefault="008F38E4" w:rsidP="00140D18">
      <w:pPr>
        <w:spacing w:after="200" w:line="276" w:lineRule="auto"/>
        <w:contextualSpacing/>
        <w:rPr>
          <w:rFonts w:ascii="Calibri" w:hAnsi="Calibri"/>
          <w:b/>
          <w:sz w:val="22"/>
          <w:szCs w:val="22"/>
          <w:lang w:val="en-US"/>
        </w:rPr>
      </w:pPr>
    </w:p>
    <w:p w14:paraId="7FB33CB0"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 xml:space="preserve">A child may be subjected to more than one form of abuse at any given time. Definitions for each form of abuse are detailed in Children First Chapter 3 Section 3.2-3.5 </w:t>
      </w:r>
      <w:proofErr w:type="spellStart"/>
      <w:r w:rsidRPr="004148CC">
        <w:rPr>
          <w:rFonts w:ascii="Calibri" w:hAnsi="Calibri"/>
          <w:b/>
          <w:sz w:val="22"/>
          <w:szCs w:val="22"/>
          <w:lang w:val="en-US"/>
        </w:rPr>
        <w:t>pgs</w:t>
      </w:r>
      <w:proofErr w:type="spellEnd"/>
      <w:r w:rsidRPr="004148CC">
        <w:rPr>
          <w:rFonts w:ascii="Calibri" w:hAnsi="Calibri"/>
          <w:b/>
          <w:sz w:val="22"/>
          <w:szCs w:val="22"/>
          <w:lang w:val="en-US"/>
        </w:rPr>
        <w:t xml:space="preserve"> 31-33.</w:t>
      </w:r>
    </w:p>
    <w:p w14:paraId="1A2C31FD"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Guidelines for Recognition of Child Abuse</w:t>
      </w:r>
    </w:p>
    <w:p w14:paraId="2C8668BD"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 xml:space="preserve">A list of child abuse indicators is contained in Appendix 1Children First </w:t>
      </w:r>
      <w:proofErr w:type="spellStart"/>
      <w:r w:rsidRPr="004148CC">
        <w:rPr>
          <w:rFonts w:ascii="Calibri" w:hAnsi="Calibri"/>
          <w:sz w:val="22"/>
          <w:szCs w:val="22"/>
          <w:lang w:val="en-US"/>
        </w:rPr>
        <w:t>pg</w:t>
      </w:r>
      <w:proofErr w:type="spellEnd"/>
      <w:r w:rsidRPr="004148CC">
        <w:rPr>
          <w:rFonts w:ascii="Calibri" w:hAnsi="Calibri"/>
          <w:sz w:val="22"/>
          <w:szCs w:val="22"/>
          <w:lang w:val="en-US"/>
        </w:rPr>
        <w:t xml:space="preserve"> 125-131.</w:t>
      </w:r>
    </w:p>
    <w:p w14:paraId="3B6CEC7C"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It is important to stress that, no one indicator should be seen as conclusive in itself of abuse, it may indicate conditions other than child abuse. All signs and symptoms must be examined in the total context of the young person’s situation and family circumstances. All staff members should familiarize themselves with the content of these sections.</w:t>
      </w:r>
    </w:p>
    <w:p w14:paraId="5CB91202" w14:textId="77777777" w:rsidR="008F38E4" w:rsidRPr="004148CC" w:rsidRDefault="008F38E4" w:rsidP="00140D18">
      <w:pPr>
        <w:spacing w:after="200" w:line="276" w:lineRule="auto"/>
        <w:rPr>
          <w:rFonts w:ascii="Calibri" w:hAnsi="Calibri"/>
          <w:sz w:val="22"/>
          <w:szCs w:val="22"/>
          <w:lang w:val="en-US"/>
        </w:rPr>
      </w:pPr>
    </w:p>
    <w:p w14:paraId="42F4C313"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There are commonly three stages in the identification of child abuse.</w:t>
      </w:r>
    </w:p>
    <w:p w14:paraId="42EC7C67"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These are:</w:t>
      </w:r>
    </w:p>
    <w:p w14:paraId="056D66B8" w14:textId="77777777" w:rsidR="008F38E4" w:rsidRPr="004148CC" w:rsidRDefault="008F38E4" w:rsidP="00140D18">
      <w:pPr>
        <w:numPr>
          <w:ilvl w:val="0"/>
          <w:numId w:val="14"/>
        </w:numPr>
        <w:spacing w:after="200" w:line="276" w:lineRule="auto"/>
        <w:contextualSpacing/>
        <w:rPr>
          <w:rFonts w:ascii="Calibri" w:hAnsi="Calibri"/>
          <w:sz w:val="22"/>
          <w:szCs w:val="22"/>
          <w:lang w:val="en-US"/>
        </w:rPr>
      </w:pPr>
      <w:r w:rsidRPr="004148CC">
        <w:rPr>
          <w:rFonts w:ascii="Calibri" w:hAnsi="Calibri"/>
          <w:sz w:val="22"/>
          <w:szCs w:val="22"/>
          <w:lang w:val="en-US"/>
        </w:rPr>
        <w:t>Considering the possibility.</w:t>
      </w:r>
    </w:p>
    <w:p w14:paraId="510A5884" w14:textId="77777777" w:rsidR="008F38E4" w:rsidRPr="004148CC" w:rsidRDefault="008F38E4" w:rsidP="00140D18">
      <w:pPr>
        <w:numPr>
          <w:ilvl w:val="0"/>
          <w:numId w:val="14"/>
        </w:numPr>
        <w:spacing w:after="200" w:line="276" w:lineRule="auto"/>
        <w:contextualSpacing/>
        <w:rPr>
          <w:rFonts w:ascii="Calibri" w:hAnsi="Calibri"/>
          <w:sz w:val="22"/>
          <w:szCs w:val="22"/>
          <w:lang w:val="en-US"/>
        </w:rPr>
      </w:pPr>
      <w:r w:rsidRPr="004148CC">
        <w:rPr>
          <w:rFonts w:ascii="Calibri" w:hAnsi="Calibri"/>
          <w:sz w:val="22"/>
          <w:szCs w:val="22"/>
          <w:lang w:val="en-US"/>
        </w:rPr>
        <w:t>Looking out for signs of abuse.</w:t>
      </w:r>
    </w:p>
    <w:p w14:paraId="14F29839" w14:textId="77777777" w:rsidR="008F38E4" w:rsidRPr="004148CC" w:rsidRDefault="008F38E4" w:rsidP="00140D18">
      <w:pPr>
        <w:numPr>
          <w:ilvl w:val="0"/>
          <w:numId w:val="14"/>
        </w:numPr>
        <w:spacing w:after="200" w:line="276" w:lineRule="auto"/>
        <w:contextualSpacing/>
        <w:rPr>
          <w:rFonts w:ascii="Calibri" w:hAnsi="Calibri"/>
          <w:sz w:val="22"/>
          <w:szCs w:val="22"/>
          <w:lang w:val="en-US"/>
        </w:rPr>
      </w:pPr>
      <w:r w:rsidRPr="004148CC">
        <w:rPr>
          <w:rFonts w:ascii="Calibri" w:hAnsi="Calibri"/>
          <w:sz w:val="22"/>
          <w:szCs w:val="22"/>
          <w:lang w:val="en-US"/>
        </w:rPr>
        <w:t>Recording of information.</w:t>
      </w:r>
    </w:p>
    <w:p w14:paraId="39C67522" w14:textId="77777777" w:rsidR="008F38E4" w:rsidRPr="004148CC" w:rsidRDefault="008F38E4" w:rsidP="00140D18">
      <w:pPr>
        <w:spacing w:after="200" w:line="276" w:lineRule="auto"/>
        <w:rPr>
          <w:rFonts w:ascii="Calibri" w:hAnsi="Calibri"/>
          <w:sz w:val="22"/>
          <w:szCs w:val="22"/>
          <w:lang w:val="en-US"/>
        </w:rPr>
      </w:pPr>
    </w:p>
    <w:p w14:paraId="0D887C8F" w14:textId="77777777" w:rsidR="008F38E4" w:rsidRPr="004148CC" w:rsidRDefault="008F38E4" w:rsidP="00140D18">
      <w:pPr>
        <w:spacing w:after="200" w:line="276" w:lineRule="auto"/>
        <w:rPr>
          <w:rFonts w:ascii="Calibri" w:hAnsi="Calibri"/>
          <w:sz w:val="22"/>
          <w:szCs w:val="22"/>
          <w:lang w:val="en-US"/>
        </w:rPr>
      </w:pPr>
    </w:p>
    <w:p w14:paraId="481F404F"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Bullying</w:t>
      </w:r>
    </w:p>
    <w:p w14:paraId="71F2DFAD"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Bullying is defined as repeated aggression, be it verbal, psychological or physical which is conducted by an individual or group against others.</w:t>
      </w:r>
    </w:p>
    <w:p w14:paraId="0D7BECE8"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Procedures dealing with bullying are recorded in the Code of Behaviour Policy and The Anti Bullying Policy.</w:t>
      </w:r>
    </w:p>
    <w:p w14:paraId="663C39E6" w14:textId="77777777" w:rsidR="008F38E4" w:rsidRPr="004148CC" w:rsidRDefault="008F38E4" w:rsidP="00140D18">
      <w:pPr>
        <w:spacing w:after="200" w:line="276" w:lineRule="auto"/>
        <w:rPr>
          <w:rFonts w:ascii="Calibri" w:hAnsi="Calibri"/>
          <w:b/>
          <w:sz w:val="22"/>
          <w:szCs w:val="22"/>
          <w:lang w:val="en-US"/>
        </w:rPr>
      </w:pPr>
      <w:r w:rsidRPr="004148CC">
        <w:rPr>
          <w:rFonts w:ascii="Calibri" w:hAnsi="Calibri"/>
          <w:b/>
          <w:sz w:val="22"/>
          <w:szCs w:val="22"/>
          <w:lang w:val="en-US"/>
        </w:rPr>
        <w:t>Peer Abuse</w:t>
      </w:r>
    </w:p>
    <w:p w14:paraId="2F86208C" w14:textId="77777777" w:rsidR="008F38E4" w:rsidRPr="004148CC" w:rsidRDefault="008F38E4" w:rsidP="00140D18">
      <w:pPr>
        <w:spacing w:after="200" w:line="276" w:lineRule="auto"/>
        <w:rPr>
          <w:rFonts w:ascii="Calibri" w:hAnsi="Calibri"/>
          <w:sz w:val="22"/>
          <w:szCs w:val="22"/>
          <w:lang w:val="en-US"/>
        </w:rPr>
      </w:pPr>
      <w:r w:rsidRPr="004148CC">
        <w:rPr>
          <w:rFonts w:ascii="Calibri" w:hAnsi="Calibri"/>
          <w:sz w:val="22"/>
          <w:szCs w:val="22"/>
          <w:lang w:val="en-US"/>
        </w:rPr>
        <w:t>In a situation where child abuse is alleged to have been carried out by another child, the reporting procedures outlined above should be followed.</w:t>
      </w:r>
    </w:p>
    <w:p w14:paraId="479B553A" w14:textId="77777777" w:rsidR="008F38E4" w:rsidRPr="004148CC" w:rsidRDefault="008F38E4" w:rsidP="00140D18">
      <w:pPr>
        <w:spacing w:after="200" w:line="276" w:lineRule="auto"/>
        <w:rPr>
          <w:rFonts w:ascii="Calibri" w:hAnsi="Calibri"/>
          <w:sz w:val="22"/>
          <w:szCs w:val="22"/>
          <w:lang w:val="en-US"/>
        </w:rPr>
      </w:pPr>
    </w:p>
    <w:p w14:paraId="2D217F04" w14:textId="77777777" w:rsidR="008F38E4" w:rsidRDefault="008F38E4" w:rsidP="00140D18">
      <w:pPr>
        <w:spacing w:after="200" w:line="276" w:lineRule="auto"/>
        <w:contextualSpacing/>
        <w:rPr>
          <w:rFonts w:ascii="Calibri" w:hAnsi="Calibri"/>
          <w:b/>
          <w:sz w:val="22"/>
          <w:szCs w:val="22"/>
          <w:lang w:val="en-US"/>
        </w:rPr>
      </w:pPr>
      <w:r w:rsidRPr="004148CC">
        <w:rPr>
          <w:rFonts w:ascii="Calibri" w:hAnsi="Calibri"/>
          <w:b/>
          <w:sz w:val="22"/>
          <w:szCs w:val="22"/>
          <w:lang w:val="en-US"/>
        </w:rPr>
        <w:t>Allegations or Suspicions Re: Centre Employees</w:t>
      </w:r>
    </w:p>
    <w:p w14:paraId="79129A56" w14:textId="77777777" w:rsidR="008F38E4" w:rsidRPr="004148CC" w:rsidRDefault="008F38E4" w:rsidP="00140D18">
      <w:pPr>
        <w:spacing w:after="200" w:line="276" w:lineRule="auto"/>
        <w:contextualSpacing/>
        <w:rPr>
          <w:rFonts w:ascii="Calibri" w:hAnsi="Calibri"/>
          <w:b/>
          <w:sz w:val="22"/>
          <w:szCs w:val="22"/>
          <w:lang w:val="en-US"/>
        </w:rPr>
      </w:pPr>
    </w:p>
    <w:p w14:paraId="59B7C5EF" w14:textId="77777777" w:rsidR="008F38E4" w:rsidRPr="004148CC" w:rsidRDefault="008F38E4" w:rsidP="00140D18">
      <w:pPr>
        <w:spacing w:after="200" w:line="276" w:lineRule="auto"/>
        <w:contextualSpacing/>
        <w:rPr>
          <w:rFonts w:ascii="Calibri" w:hAnsi="Calibri"/>
          <w:sz w:val="22"/>
          <w:szCs w:val="22"/>
          <w:lang w:val="en-US"/>
        </w:rPr>
      </w:pPr>
      <w:r w:rsidRPr="004148CC">
        <w:rPr>
          <w:rFonts w:ascii="Calibri" w:hAnsi="Calibri"/>
          <w:sz w:val="22"/>
          <w:szCs w:val="22"/>
          <w:lang w:val="en-US"/>
        </w:rPr>
        <w:t xml:space="preserve">The most important consideration for the management of </w:t>
      </w:r>
      <w:r>
        <w:rPr>
          <w:rFonts w:ascii="Calibri" w:hAnsi="Calibri"/>
          <w:sz w:val="22"/>
          <w:szCs w:val="22"/>
          <w:lang w:val="en-US"/>
        </w:rPr>
        <w:t>Ballinrobe</w:t>
      </w:r>
      <w:r w:rsidRPr="004148CC">
        <w:rPr>
          <w:rFonts w:ascii="Calibri" w:hAnsi="Calibri"/>
          <w:sz w:val="22"/>
          <w:szCs w:val="22"/>
          <w:lang w:val="en-US"/>
        </w:rPr>
        <w:t xml:space="preserve"> Youthreach is the safety and protection of the young people attending. However employees also have a right to protection against claims, which are false or malicious.</w:t>
      </w:r>
    </w:p>
    <w:p w14:paraId="7A3142DA"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There are t</w:t>
      </w:r>
      <w:r>
        <w:rPr>
          <w:rFonts w:ascii="Calibri" w:hAnsi="Calibri"/>
          <w:sz w:val="22"/>
          <w:szCs w:val="22"/>
          <w:lang w:val="en-US"/>
        </w:rPr>
        <w:t>wo procedures to be followed (</w:t>
      </w:r>
      <w:r w:rsidRPr="004148CC">
        <w:rPr>
          <w:rFonts w:ascii="Calibri" w:hAnsi="Calibri"/>
          <w:sz w:val="22"/>
          <w:szCs w:val="22"/>
          <w:lang w:val="en-US"/>
        </w:rPr>
        <w:t>Section 4.1.3 page 15 Child Protection)</w:t>
      </w:r>
    </w:p>
    <w:p w14:paraId="4EDEAE04" w14:textId="77777777" w:rsidR="008F38E4" w:rsidRPr="004148CC" w:rsidRDefault="008F38E4" w:rsidP="00140D18">
      <w:pPr>
        <w:spacing w:after="200" w:line="480" w:lineRule="auto"/>
        <w:contextualSpacing/>
        <w:rPr>
          <w:rFonts w:ascii="Calibri" w:hAnsi="Calibri"/>
          <w:b/>
          <w:sz w:val="22"/>
          <w:szCs w:val="22"/>
          <w:lang w:val="en-US"/>
        </w:rPr>
      </w:pPr>
      <w:r w:rsidRPr="004148CC">
        <w:rPr>
          <w:rFonts w:ascii="Calibri" w:hAnsi="Calibri"/>
          <w:b/>
          <w:sz w:val="22"/>
          <w:szCs w:val="22"/>
          <w:lang w:val="en-US"/>
        </w:rPr>
        <w:t>1. The reporting procedure</w:t>
      </w:r>
    </w:p>
    <w:p w14:paraId="4FC69D01" w14:textId="77777777" w:rsidR="008F38E4" w:rsidRPr="004148CC" w:rsidRDefault="008F38E4" w:rsidP="00140D18">
      <w:pPr>
        <w:spacing w:after="200" w:line="480" w:lineRule="auto"/>
        <w:contextualSpacing/>
        <w:rPr>
          <w:rFonts w:ascii="Calibri" w:hAnsi="Calibri"/>
          <w:b/>
          <w:sz w:val="22"/>
          <w:szCs w:val="22"/>
          <w:lang w:val="en-US"/>
        </w:rPr>
      </w:pPr>
      <w:r w:rsidRPr="004148CC">
        <w:rPr>
          <w:rFonts w:ascii="Calibri" w:hAnsi="Calibri"/>
          <w:b/>
          <w:sz w:val="22"/>
          <w:szCs w:val="22"/>
          <w:lang w:val="en-US"/>
        </w:rPr>
        <w:t>2. The procedure for dealing with the employee.</w:t>
      </w:r>
    </w:p>
    <w:p w14:paraId="11820921"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 xml:space="preserve">The designated person has responsibility for reporting the matter to the health board. </w:t>
      </w:r>
      <w:r>
        <w:rPr>
          <w:rFonts w:ascii="Calibri" w:hAnsi="Calibri"/>
          <w:sz w:val="22"/>
          <w:szCs w:val="22"/>
          <w:lang w:val="en-US"/>
        </w:rPr>
        <w:t>Co. Mayo</w:t>
      </w:r>
      <w:r w:rsidRPr="004148CC">
        <w:rPr>
          <w:rFonts w:ascii="Calibri" w:hAnsi="Calibri"/>
          <w:sz w:val="22"/>
          <w:szCs w:val="22"/>
          <w:lang w:val="en-US"/>
        </w:rPr>
        <w:t xml:space="preserve"> VEC has responsibility for addressing the employment issues.</w:t>
      </w:r>
    </w:p>
    <w:p w14:paraId="44A501B1"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If the allegation is against the designated liaison person, the deputy liaison person will assume responsibility for reporting the matter to the health board.</w:t>
      </w:r>
    </w:p>
    <w:p w14:paraId="093EC0D1" w14:textId="77777777" w:rsidR="008F38E4" w:rsidRDefault="008F38E4" w:rsidP="00140D18">
      <w:pPr>
        <w:spacing w:after="200" w:line="480" w:lineRule="auto"/>
        <w:ind w:left="1440"/>
        <w:contextualSpacing/>
        <w:rPr>
          <w:rFonts w:ascii="Calibri" w:hAnsi="Calibri"/>
          <w:b/>
          <w:sz w:val="22"/>
          <w:szCs w:val="22"/>
          <w:lang w:val="en-US"/>
        </w:rPr>
      </w:pPr>
    </w:p>
    <w:p w14:paraId="4777B96A" w14:textId="77777777" w:rsidR="008F38E4" w:rsidRDefault="008F38E4" w:rsidP="00140D18">
      <w:pPr>
        <w:spacing w:after="200" w:line="480" w:lineRule="auto"/>
        <w:ind w:left="1440"/>
        <w:contextualSpacing/>
        <w:rPr>
          <w:rFonts w:ascii="Calibri" w:hAnsi="Calibri"/>
          <w:b/>
          <w:sz w:val="22"/>
          <w:szCs w:val="22"/>
          <w:lang w:val="en-US"/>
        </w:rPr>
      </w:pPr>
    </w:p>
    <w:p w14:paraId="5710E6C8" w14:textId="77777777" w:rsidR="008F38E4" w:rsidRDefault="008F38E4" w:rsidP="00140D18">
      <w:pPr>
        <w:spacing w:after="200" w:line="480" w:lineRule="auto"/>
        <w:ind w:left="1440"/>
        <w:contextualSpacing/>
        <w:rPr>
          <w:rFonts w:ascii="Calibri" w:hAnsi="Calibri"/>
          <w:b/>
          <w:sz w:val="22"/>
          <w:szCs w:val="22"/>
          <w:lang w:val="en-US"/>
        </w:rPr>
      </w:pPr>
    </w:p>
    <w:p w14:paraId="3E72673D" w14:textId="77777777" w:rsidR="008F38E4" w:rsidRDefault="008F38E4" w:rsidP="00140D18">
      <w:pPr>
        <w:spacing w:after="200" w:line="480" w:lineRule="auto"/>
        <w:ind w:left="1440"/>
        <w:contextualSpacing/>
        <w:rPr>
          <w:rFonts w:ascii="Calibri" w:hAnsi="Calibri"/>
          <w:b/>
          <w:sz w:val="22"/>
          <w:szCs w:val="22"/>
          <w:lang w:val="en-US"/>
        </w:rPr>
      </w:pPr>
    </w:p>
    <w:p w14:paraId="45EF6E2B" w14:textId="77777777" w:rsidR="008F38E4" w:rsidRDefault="008F38E4" w:rsidP="00140D18">
      <w:pPr>
        <w:spacing w:after="200" w:line="480" w:lineRule="auto"/>
        <w:ind w:left="1440"/>
        <w:contextualSpacing/>
        <w:rPr>
          <w:rFonts w:ascii="Calibri" w:hAnsi="Calibri"/>
          <w:b/>
          <w:sz w:val="22"/>
          <w:szCs w:val="22"/>
          <w:lang w:val="en-US"/>
        </w:rPr>
      </w:pPr>
    </w:p>
    <w:p w14:paraId="0D624DC0" w14:textId="77777777" w:rsidR="008F38E4" w:rsidRDefault="008F38E4" w:rsidP="00140D18">
      <w:pPr>
        <w:spacing w:after="200" w:line="480" w:lineRule="auto"/>
        <w:contextualSpacing/>
        <w:rPr>
          <w:rFonts w:ascii="Calibri" w:hAnsi="Calibri"/>
          <w:b/>
          <w:sz w:val="22"/>
          <w:szCs w:val="22"/>
          <w:lang w:val="en-US"/>
        </w:rPr>
      </w:pPr>
    </w:p>
    <w:p w14:paraId="0F4D8855" w14:textId="77777777" w:rsidR="008F38E4" w:rsidRPr="004148CC" w:rsidRDefault="008F38E4" w:rsidP="00140D18">
      <w:pPr>
        <w:spacing w:after="200" w:line="480" w:lineRule="auto"/>
        <w:contextualSpacing/>
        <w:rPr>
          <w:rFonts w:ascii="Calibri" w:hAnsi="Calibri"/>
          <w:b/>
          <w:sz w:val="22"/>
          <w:szCs w:val="22"/>
          <w:lang w:val="en-US"/>
        </w:rPr>
      </w:pPr>
      <w:r w:rsidRPr="004148CC">
        <w:rPr>
          <w:rFonts w:ascii="Calibri" w:hAnsi="Calibri"/>
          <w:b/>
          <w:sz w:val="22"/>
          <w:szCs w:val="22"/>
          <w:lang w:val="en-US"/>
        </w:rPr>
        <w:t>Reporting  Procedure</w:t>
      </w:r>
    </w:p>
    <w:p w14:paraId="2C73E698"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When an allegation of abuse is made against a Centre employee, the designated person will act immediately in accordance with procedures. A written statement of the allegation should be sought from the person making the re</w:t>
      </w:r>
      <w:r>
        <w:rPr>
          <w:rFonts w:ascii="Calibri" w:hAnsi="Calibri"/>
          <w:sz w:val="22"/>
          <w:szCs w:val="22"/>
          <w:lang w:val="en-US"/>
        </w:rPr>
        <w:t xml:space="preserve">port.  The Designated   Liaison </w:t>
      </w:r>
      <w:r w:rsidRPr="004148CC">
        <w:rPr>
          <w:rFonts w:ascii="Calibri" w:hAnsi="Calibri"/>
          <w:sz w:val="22"/>
          <w:szCs w:val="22"/>
          <w:lang w:val="en-US"/>
        </w:rPr>
        <w:t xml:space="preserve">Person must inform </w:t>
      </w:r>
      <w:r>
        <w:rPr>
          <w:rFonts w:ascii="Calibri" w:hAnsi="Calibri"/>
          <w:sz w:val="22"/>
          <w:szCs w:val="22"/>
          <w:lang w:val="en-US"/>
        </w:rPr>
        <w:t>MSL ETB</w:t>
      </w:r>
      <w:r w:rsidRPr="004148CC">
        <w:rPr>
          <w:rFonts w:ascii="Calibri" w:hAnsi="Calibri"/>
          <w:sz w:val="22"/>
          <w:szCs w:val="22"/>
          <w:lang w:val="en-US"/>
        </w:rPr>
        <w:t xml:space="preserve"> immediately.</w:t>
      </w:r>
    </w:p>
    <w:p w14:paraId="75621428"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 xml:space="preserve">Centre employees, other than the Designated Liaison Person who receive allegations against another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employee, should immediately report the matter to the Designated Liaison Person.</w:t>
      </w:r>
    </w:p>
    <w:p w14:paraId="4EAC328C"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When</w:t>
      </w:r>
      <w:r>
        <w:rPr>
          <w:rFonts w:ascii="Calibri" w:hAnsi="Calibri"/>
          <w:sz w:val="22"/>
          <w:szCs w:val="22"/>
          <w:lang w:val="en-US"/>
        </w:rPr>
        <w:t xml:space="preserve"> MSL ETB </w:t>
      </w:r>
      <w:r w:rsidRPr="004148CC">
        <w:rPr>
          <w:rFonts w:ascii="Calibri" w:hAnsi="Calibri"/>
          <w:sz w:val="22"/>
          <w:szCs w:val="22"/>
          <w:lang w:val="en-US"/>
        </w:rPr>
        <w:t xml:space="preserve">are informed of an allegation of abuse against a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employee, the will follow procedure by informing the employee the following:</w:t>
      </w:r>
    </w:p>
    <w:p w14:paraId="3F1C13FA" w14:textId="77777777" w:rsidR="008F38E4" w:rsidRPr="004148CC" w:rsidRDefault="008F38E4" w:rsidP="00140D18">
      <w:pPr>
        <w:numPr>
          <w:ilvl w:val="0"/>
          <w:numId w:val="15"/>
        </w:numPr>
        <w:spacing w:after="200" w:line="480" w:lineRule="auto"/>
        <w:ind w:left="0" w:firstLine="0"/>
        <w:contextualSpacing/>
        <w:rPr>
          <w:rFonts w:ascii="Calibri" w:hAnsi="Calibri"/>
          <w:sz w:val="22"/>
          <w:szCs w:val="22"/>
          <w:lang w:val="en-US"/>
        </w:rPr>
      </w:pPr>
      <w:r w:rsidRPr="004148CC">
        <w:rPr>
          <w:rFonts w:ascii="Calibri" w:hAnsi="Calibri"/>
          <w:sz w:val="22"/>
          <w:szCs w:val="22"/>
          <w:lang w:val="en-US"/>
        </w:rPr>
        <w:t>The fact that the allegation has been made against him/her</w:t>
      </w:r>
    </w:p>
    <w:p w14:paraId="333745F9" w14:textId="77777777" w:rsidR="008F38E4" w:rsidRPr="004148CC" w:rsidRDefault="008F38E4" w:rsidP="00140D18">
      <w:pPr>
        <w:numPr>
          <w:ilvl w:val="0"/>
          <w:numId w:val="15"/>
        </w:numPr>
        <w:spacing w:after="200" w:line="480" w:lineRule="auto"/>
        <w:ind w:left="0" w:firstLine="0"/>
        <w:contextualSpacing/>
        <w:rPr>
          <w:rFonts w:ascii="Calibri" w:hAnsi="Calibri"/>
          <w:sz w:val="22"/>
          <w:szCs w:val="22"/>
          <w:lang w:val="en-US"/>
        </w:rPr>
      </w:pPr>
      <w:r w:rsidRPr="004148CC">
        <w:rPr>
          <w:rFonts w:ascii="Calibri" w:hAnsi="Calibri"/>
          <w:sz w:val="22"/>
          <w:szCs w:val="22"/>
          <w:lang w:val="en-US"/>
        </w:rPr>
        <w:t>The nature of the allegation</w:t>
      </w:r>
    </w:p>
    <w:p w14:paraId="6A84275D" w14:textId="77777777" w:rsidR="008F38E4" w:rsidRPr="004148CC" w:rsidRDefault="008F38E4" w:rsidP="00140D18">
      <w:pPr>
        <w:numPr>
          <w:ilvl w:val="0"/>
          <w:numId w:val="15"/>
        </w:numPr>
        <w:spacing w:after="200" w:line="480" w:lineRule="auto"/>
        <w:ind w:left="0" w:firstLine="0"/>
        <w:contextualSpacing/>
        <w:rPr>
          <w:rFonts w:ascii="Calibri" w:hAnsi="Calibri"/>
          <w:sz w:val="22"/>
          <w:szCs w:val="22"/>
          <w:lang w:val="en-US"/>
        </w:rPr>
      </w:pPr>
      <w:r w:rsidRPr="004148CC">
        <w:rPr>
          <w:rFonts w:ascii="Calibri" w:hAnsi="Calibri"/>
          <w:sz w:val="22"/>
          <w:szCs w:val="22"/>
          <w:lang w:val="en-US"/>
        </w:rPr>
        <w:t>Whether or not the matter has been reported to the health board by the Designated Liaison Person.</w:t>
      </w:r>
    </w:p>
    <w:p w14:paraId="6AE706AE" w14:textId="77777777" w:rsidR="008F38E4" w:rsidRPr="004148CC" w:rsidRDefault="008F38E4" w:rsidP="00140D18">
      <w:pPr>
        <w:spacing w:after="200" w:line="480" w:lineRule="auto"/>
        <w:contextualSpacing/>
        <w:rPr>
          <w:rFonts w:ascii="Calibri" w:hAnsi="Calibri"/>
          <w:sz w:val="22"/>
          <w:szCs w:val="22"/>
          <w:lang w:val="en-US"/>
        </w:rPr>
      </w:pPr>
      <w:r>
        <w:rPr>
          <w:rFonts w:ascii="Calibri" w:hAnsi="Calibri"/>
          <w:sz w:val="22"/>
          <w:szCs w:val="22"/>
          <w:lang w:val="en-US"/>
        </w:rPr>
        <w:t xml:space="preserve">The employee should be given a copy of </w:t>
      </w:r>
      <w:r w:rsidRPr="004148CC">
        <w:rPr>
          <w:rFonts w:ascii="Calibri" w:hAnsi="Calibri"/>
          <w:sz w:val="22"/>
          <w:szCs w:val="22"/>
          <w:lang w:val="en-US"/>
        </w:rPr>
        <w:t xml:space="preserve">the written allegation and any other relevant documentation. </w:t>
      </w:r>
    </w:p>
    <w:p w14:paraId="3BF830A1"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The priority in all cases is that no young person be exposed to unnecessary risk.</w:t>
      </w:r>
    </w:p>
    <w:p w14:paraId="3B6E6E39" w14:textId="77777777" w:rsidR="008F38E4" w:rsidRPr="004148CC" w:rsidRDefault="008F38E4" w:rsidP="00140D18">
      <w:pPr>
        <w:spacing w:after="200" w:line="480" w:lineRule="auto"/>
        <w:contextualSpacing/>
        <w:rPr>
          <w:rFonts w:ascii="Calibri" w:hAnsi="Calibri"/>
          <w:sz w:val="22"/>
          <w:szCs w:val="22"/>
          <w:lang w:val="en-US"/>
        </w:rPr>
      </w:pPr>
      <w:r>
        <w:rPr>
          <w:rFonts w:ascii="Calibri" w:hAnsi="Calibri"/>
          <w:sz w:val="22"/>
          <w:szCs w:val="22"/>
          <w:lang w:val="en-US"/>
        </w:rPr>
        <w:t xml:space="preserve">Therefore </w:t>
      </w:r>
      <w:r w:rsidRPr="004148CC">
        <w:rPr>
          <w:rFonts w:ascii="Calibri" w:hAnsi="Calibri"/>
          <w:sz w:val="22"/>
          <w:szCs w:val="22"/>
          <w:lang w:val="en-US"/>
        </w:rPr>
        <w:t>as a matter of urgency measures will be put in place.  These measures should be proportionate to   the level of risk and should not unreasonably penalize the   employee in any way unless to protect the young person.</w:t>
      </w:r>
    </w:p>
    <w:p w14:paraId="16876377"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lastRenderedPageBreak/>
        <w:t xml:space="preserve">If the nature of the allegation warrants immediate action, the employee may be asked to absent him/herself from the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with immediate effect.</w:t>
      </w:r>
    </w:p>
    <w:p w14:paraId="62FF8F24"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b/>
          <w:sz w:val="22"/>
          <w:szCs w:val="22"/>
          <w:lang w:val="en-US"/>
        </w:rPr>
        <w:t>Administrative Leave</w:t>
      </w:r>
    </w:p>
    <w:p w14:paraId="012339CA"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sz w:val="22"/>
          <w:szCs w:val="22"/>
          <w:lang w:val="en-US"/>
        </w:rPr>
        <w:t xml:space="preserve">Any absence by a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employee would be regarded as administrative leave of absence with pay and not suspension. Such leave of absence would not imply any degree of guilt on the part of the employee.</w:t>
      </w:r>
    </w:p>
    <w:p w14:paraId="3F6CA877" w14:textId="77777777" w:rsidR="008F38E4" w:rsidRPr="004148CC" w:rsidRDefault="008F38E4" w:rsidP="00140D18">
      <w:pPr>
        <w:spacing w:after="200" w:line="480" w:lineRule="auto"/>
        <w:contextualSpacing/>
        <w:rPr>
          <w:rFonts w:ascii="Calibri" w:hAnsi="Calibri"/>
          <w:sz w:val="22"/>
          <w:szCs w:val="22"/>
          <w:lang w:val="en-US"/>
        </w:rPr>
      </w:pPr>
      <w:r w:rsidRPr="004148CC">
        <w:rPr>
          <w:rFonts w:ascii="Calibri" w:hAnsi="Calibri"/>
          <w:b/>
          <w:sz w:val="22"/>
          <w:szCs w:val="22"/>
          <w:lang w:val="en-US"/>
        </w:rPr>
        <w:t>Informing Parents/Guardians</w:t>
      </w:r>
    </w:p>
    <w:p w14:paraId="4687ABE8" w14:textId="77777777" w:rsidR="008F38E4" w:rsidRPr="004148CC" w:rsidRDefault="008F38E4" w:rsidP="00140D18">
      <w:pPr>
        <w:spacing w:after="200" w:line="480" w:lineRule="auto"/>
        <w:contextualSpacing/>
        <w:rPr>
          <w:rFonts w:ascii="Calibri" w:hAnsi="Calibri"/>
          <w:sz w:val="22"/>
          <w:szCs w:val="22"/>
          <w:lang w:val="en-US"/>
        </w:rPr>
      </w:pPr>
      <w:r>
        <w:rPr>
          <w:rFonts w:ascii="Calibri" w:hAnsi="Calibri"/>
          <w:sz w:val="22"/>
          <w:szCs w:val="22"/>
          <w:lang w:val="en-US"/>
        </w:rPr>
        <w:t xml:space="preserve">MSL ETB </w:t>
      </w:r>
      <w:r w:rsidRPr="004148CC">
        <w:rPr>
          <w:rFonts w:ascii="Calibri" w:hAnsi="Calibri"/>
          <w:sz w:val="22"/>
          <w:szCs w:val="22"/>
          <w:lang w:val="en-US"/>
        </w:rPr>
        <w:t xml:space="preserve">will inform the Parents/guardians of the students in the </w:t>
      </w:r>
      <w:proofErr w:type="spellStart"/>
      <w:r w:rsidRPr="004148CC">
        <w:rPr>
          <w:rFonts w:ascii="Calibri" w:hAnsi="Calibri"/>
          <w:sz w:val="22"/>
          <w:szCs w:val="22"/>
          <w:lang w:val="en-US"/>
        </w:rPr>
        <w:t>centre</w:t>
      </w:r>
      <w:proofErr w:type="spellEnd"/>
      <w:r w:rsidRPr="004148CC">
        <w:rPr>
          <w:rFonts w:ascii="Calibri" w:hAnsi="Calibri"/>
          <w:sz w:val="22"/>
          <w:szCs w:val="22"/>
          <w:lang w:val="en-US"/>
        </w:rPr>
        <w:t xml:space="preserve"> that it has adopted the Guidelines and Procedures on Child Protection.</w:t>
      </w:r>
    </w:p>
    <w:p w14:paraId="5DDABDF1" w14:textId="77777777" w:rsidR="008F38E4" w:rsidRPr="004148CC" w:rsidRDefault="008F38E4" w:rsidP="00140D18">
      <w:pPr>
        <w:spacing w:after="200" w:line="480" w:lineRule="auto"/>
        <w:contextualSpacing/>
        <w:rPr>
          <w:rFonts w:ascii="Calibri" w:hAnsi="Calibri"/>
          <w:sz w:val="22"/>
          <w:szCs w:val="22"/>
          <w:lang w:val="en-US"/>
        </w:rPr>
      </w:pPr>
    </w:p>
    <w:p w14:paraId="2BB5BE83" w14:textId="77777777" w:rsidR="008F38E4" w:rsidRPr="004148CC" w:rsidRDefault="008F38E4" w:rsidP="00140D18">
      <w:pPr>
        <w:spacing w:after="200" w:line="480" w:lineRule="auto"/>
        <w:contextualSpacing/>
        <w:rPr>
          <w:rFonts w:ascii="Calibri" w:hAnsi="Calibri"/>
          <w:sz w:val="22"/>
          <w:szCs w:val="22"/>
          <w:lang w:val="en-US"/>
        </w:rPr>
      </w:pPr>
    </w:p>
    <w:p w14:paraId="765A7A02" w14:textId="77777777" w:rsidR="008F38E4" w:rsidRPr="004148CC" w:rsidRDefault="008F38E4" w:rsidP="00140D18">
      <w:pPr>
        <w:spacing w:after="200" w:line="480" w:lineRule="auto"/>
        <w:contextualSpacing/>
        <w:rPr>
          <w:rFonts w:ascii="Calibri" w:hAnsi="Calibri"/>
          <w:sz w:val="22"/>
          <w:szCs w:val="22"/>
          <w:lang w:val="en-US"/>
        </w:rPr>
      </w:pPr>
    </w:p>
    <w:p w14:paraId="08079771" w14:textId="77777777" w:rsidR="008F38E4" w:rsidRPr="004148CC" w:rsidRDefault="008F38E4" w:rsidP="00140D18">
      <w:pPr>
        <w:spacing w:after="200" w:line="480" w:lineRule="auto"/>
        <w:contextualSpacing/>
        <w:rPr>
          <w:rFonts w:ascii="Calibri" w:hAnsi="Calibri"/>
          <w:sz w:val="22"/>
          <w:szCs w:val="22"/>
          <w:lang w:val="en-US"/>
        </w:rPr>
      </w:pPr>
    </w:p>
    <w:p w14:paraId="26496F24" w14:textId="77777777" w:rsidR="008F38E4" w:rsidRPr="004148CC" w:rsidRDefault="008F38E4" w:rsidP="00140D18">
      <w:pPr>
        <w:spacing w:after="200" w:line="480" w:lineRule="auto"/>
        <w:contextualSpacing/>
        <w:rPr>
          <w:rFonts w:ascii="Calibri" w:hAnsi="Calibri"/>
          <w:sz w:val="22"/>
          <w:szCs w:val="22"/>
          <w:lang w:val="en-US"/>
        </w:rPr>
      </w:pPr>
    </w:p>
    <w:p w14:paraId="6A398E8B" w14:textId="77777777" w:rsidR="008F38E4" w:rsidRPr="004148CC" w:rsidRDefault="008F38E4" w:rsidP="00140D18">
      <w:pPr>
        <w:spacing w:after="200" w:line="480" w:lineRule="auto"/>
        <w:contextualSpacing/>
        <w:rPr>
          <w:rFonts w:ascii="Calibri" w:hAnsi="Calibri"/>
          <w:sz w:val="22"/>
          <w:szCs w:val="22"/>
          <w:lang w:val="en-US"/>
        </w:rPr>
      </w:pPr>
    </w:p>
    <w:p w14:paraId="3D1E5BDD" w14:textId="77777777" w:rsidR="008F38E4" w:rsidRPr="004148CC" w:rsidRDefault="008F38E4" w:rsidP="00140D18">
      <w:pPr>
        <w:spacing w:after="200" w:line="480" w:lineRule="auto"/>
        <w:contextualSpacing/>
        <w:rPr>
          <w:rFonts w:ascii="Calibri" w:hAnsi="Calibri"/>
          <w:sz w:val="22"/>
          <w:szCs w:val="22"/>
          <w:lang w:val="en-US"/>
        </w:rPr>
      </w:pPr>
    </w:p>
    <w:p w14:paraId="50B7004E" w14:textId="77777777" w:rsidR="008F38E4" w:rsidRPr="004148CC" w:rsidRDefault="008F38E4" w:rsidP="00140D18">
      <w:pPr>
        <w:spacing w:after="200" w:line="480" w:lineRule="auto"/>
        <w:contextualSpacing/>
        <w:rPr>
          <w:rFonts w:ascii="Calibri" w:hAnsi="Calibri"/>
          <w:sz w:val="22"/>
          <w:szCs w:val="22"/>
          <w:lang w:val="en-US"/>
        </w:rPr>
      </w:pPr>
    </w:p>
    <w:p w14:paraId="17939411" w14:textId="77777777" w:rsidR="008F38E4" w:rsidRPr="004148CC" w:rsidRDefault="008F38E4" w:rsidP="00140D18">
      <w:pPr>
        <w:spacing w:after="200" w:line="480" w:lineRule="auto"/>
        <w:contextualSpacing/>
        <w:rPr>
          <w:rFonts w:ascii="Calibri" w:hAnsi="Calibri"/>
          <w:sz w:val="22"/>
          <w:szCs w:val="22"/>
          <w:lang w:val="en-US"/>
        </w:rPr>
      </w:pPr>
    </w:p>
    <w:p w14:paraId="13A420F4" w14:textId="77777777" w:rsidR="008F38E4" w:rsidRPr="004148CC" w:rsidRDefault="008F38E4" w:rsidP="00140D18">
      <w:pPr>
        <w:spacing w:after="200" w:line="480" w:lineRule="auto"/>
        <w:contextualSpacing/>
        <w:rPr>
          <w:rFonts w:ascii="Calibri" w:hAnsi="Calibri"/>
          <w:sz w:val="22"/>
          <w:szCs w:val="22"/>
          <w:lang w:val="en-US"/>
        </w:rPr>
      </w:pPr>
    </w:p>
    <w:p w14:paraId="1A90DCC7" w14:textId="77777777" w:rsidR="008F38E4" w:rsidRPr="004148CC" w:rsidRDefault="008F38E4" w:rsidP="00140D18">
      <w:pPr>
        <w:spacing w:after="200" w:line="480" w:lineRule="auto"/>
        <w:contextualSpacing/>
        <w:rPr>
          <w:rFonts w:ascii="Calibri" w:hAnsi="Calibri"/>
          <w:b/>
          <w:sz w:val="22"/>
          <w:szCs w:val="22"/>
          <w:lang w:val="en-US"/>
        </w:rPr>
      </w:pPr>
    </w:p>
    <w:p w14:paraId="4272713F" w14:textId="77777777" w:rsidR="008F38E4" w:rsidRPr="004148CC" w:rsidRDefault="008F38E4" w:rsidP="00140D18">
      <w:pPr>
        <w:spacing w:after="200" w:line="480" w:lineRule="auto"/>
        <w:contextualSpacing/>
        <w:rPr>
          <w:rFonts w:ascii="Calibri" w:hAnsi="Calibri"/>
          <w:b/>
          <w:sz w:val="22"/>
          <w:szCs w:val="22"/>
          <w:lang w:val="en-US"/>
        </w:rPr>
      </w:pPr>
    </w:p>
    <w:p w14:paraId="3B6F4525" w14:textId="77777777" w:rsidR="008F38E4" w:rsidRPr="006E7788" w:rsidRDefault="008F38E4" w:rsidP="00140D18">
      <w:pPr>
        <w:rPr>
          <w:szCs w:val="16"/>
        </w:rPr>
      </w:pPr>
    </w:p>
    <w:p w14:paraId="36BC6C51" w14:textId="77777777" w:rsidR="008F38E4" w:rsidRPr="00140D18" w:rsidRDefault="008F38E4" w:rsidP="00140D18"/>
    <w:sectPr w:rsidR="008F38E4" w:rsidRPr="00140D18" w:rsidSect="00140D18">
      <w:headerReference w:type="default" r:id="rId7"/>
      <w:footerReference w:type="even" r:id="rId8"/>
      <w:footerReference w:type="default" r:id="rId9"/>
      <w:pgSz w:w="11906" w:h="16838" w:code="9"/>
      <w:pgMar w:top="1440" w:right="1440" w:bottom="1440" w:left="1440" w:header="706" w:footer="128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8535" w14:textId="77777777" w:rsidR="002A2852" w:rsidRDefault="002A2852">
      <w:r>
        <w:separator/>
      </w:r>
    </w:p>
  </w:endnote>
  <w:endnote w:type="continuationSeparator" w:id="0">
    <w:p w14:paraId="77D054FB" w14:textId="77777777" w:rsidR="002A2852" w:rsidRDefault="002A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CBD0" w14:textId="77777777" w:rsidR="008F38E4" w:rsidRDefault="008F38E4" w:rsidP="003C4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5C513" w14:textId="77777777" w:rsidR="008F38E4" w:rsidRDefault="008F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85C4" w14:textId="77777777" w:rsidR="008F38E4" w:rsidRDefault="008F38E4" w:rsidP="003C4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694">
      <w:rPr>
        <w:rStyle w:val="PageNumber"/>
        <w:noProof/>
      </w:rPr>
      <w:t>1</w:t>
    </w:r>
    <w:r>
      <w:rPr>
        <w:rStyle w:val="PageNumber"/>
      </w:rPr>
      <w:fldChar w:fldCharType="end"/>
    </w:r>
  </w:p>
  <w:p w14:paraId="15BE5B71" w14:textId="77777777" w:rsidR="008F38E4" w:rsidRDefault="00BA5694">
    <w:r>
      <w:rPr>
        <w:noProof/>
        <w:lang w:eastAsia="en-GB"/>
      </w:rPr>
      <mc:AlternateContent>
        <mc:Choice Requires="wps">
          <w:drawing>
            <wp:anchor distT="0" distB="0" distL="114300" distR="114300" simplePos="0" relativeHeight="251658240" behindDoc="0" locked="0" layoutInCell="1" allowOverlap="1" wp14:anchorId="60E4AFC6" wp14:editId="40382C7A">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C371"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460F0D3A" wp14:editId="4A7B39CB">
              <wp:simplePos x="0" y="0"/>
              <wp:positionH relativeFrom="column">
                <wp:posOffset>914400</wp:posOffset>
              </wp:positionH>
              <wp:positionV relativeFrom="paragraph">
                <wp:posOffset>129540</wp:posOffset>
              </wp:positionV>
              <wp:extent cx="4800600" cy="338455"/>
              <wp:effectExtent l="0" t="0" r="0" b="444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6911" w14:textId="77777777" w:rsidR="008F38E4" w:rsidRDefault="008F38E4"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F0D3A"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51AD6911" w14:textId="77777777" w:rsidR="008F38E4" w:rsidRDefault="008F38E4"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746504C6" wp14:editId="62750C93">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20F8" w14:textId="77777777" w:rsidR="002A2852" w:rsidRDefault="002A2852">
      <w:r>
        <w:separator/>
      </w:r>
    </w:p>
  </w:footnote>
  <w:footnote w:type="continuationSeparator" w:id="0">
    <w:p w14:paraId="046DEF3A" w14:textId="77777777" w:rsidR="002A2852" w:rsidRDefault="002A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E9EA" w14:textId="4466AA0C" w:rsidR="004422AE" w:rsidRPr="006870A3" w:rsidRDefault="004422AE" w:rsidP="004422AE">
    <w:pPr>
      <w:rPr>
        <w:color w:val="000000"/>
        <w:sz w:val="18"/>
        <w:szCs w:val="18"/>
      </w:rPr>
    </w:pPr>
    <w:r w:rsidRPr="006870A3">
      <w:rPr>
        <w:noProof/>
        <w:lang w:eastAsia="en-IE"/>
      </w:rPr>
      <mc:AlternateContent>
        <mc:Choice Requires="wps">
          <w:drawing>
            <wp:anchor distT="0" distB="0" distL="114300" distR="114300" simplePos="0" relativeHeight="251661312" behindDoc="0" locked="0" layoutInCell="1" allowOverlap="1" wp14:anchorId="111E622F" wp14:editId="69462E2F">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94F0" w14:textId="77777777" w:rsidR="004422AE" w:rsidRDefault="004422AE" w:rsidP="004422AE">
                          <w:pPr>
                            <w:jc w:val="right"/>
                            <w:rPr>
                              <w:sz w:val="16"/>
                              <w:szCs w:val="16"/>
                            </w:rPr>
                          </w:pPr>
                          <w:r>
                            <w:rPr>
                              <w:sz w:val="16"/>
                              <w:szCs w:val="16"/>
                            </w:rPr>
                            <w:t>Further Education Centre</w:t>
                          </w:r>
                          <w:r w:rsidRPr="00F053A3">
                            <w:rPr>
                              <w:sz w:val="16"/>
                              <w:szCs w:val="16"/>
                            </w:rPr>
                            <w:t xml:space="preserve"> </w:t>
                          </w:r>
                        </w:p>
                        <w:p w14:paraId="5379AB94" w14:textId="77777777" w:rsidR="004422AE" w:rsidRDefault="004422AE" w:rsidP="004422AE">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7DB83849" w14:textId="77777777" w:rsidR="004422AE" w:rsidRDefault="004422AE" w:rsidP="004422AE">
                          <w:pPr>
                            <w:jc w:val="right"/>
                            <w:rPr>
                              <w:sz w:val="16"/>
                              <w:szCs w:val="16"/>
                            </w:rPr>
                          </w:pPr>
                          <w:r>
                            <w:rPr>
                              <w:sz w:val="16"/>
                              <w:szCs w:val="16"/>
                            </w:rPr>
                            <w:t xml:space="preserve">Ballinrobe   </w:t>
                          </w:r>
                        </w:p>
                        <w:p w14:paraId="1F543B76" w14:textId="77777777" w:rsidR="004422AE" w:rsidRDefault="004422AE" w:rsidP="004422AE">
                          <w:pPr>
                            <w:jc w:val="right"/>
                          </w:pPr>
                          <w:smartTag w:uri="urn:schemas-microsoft-com:office:smarttags" w:element="place">
                            <w:r>
                              <w:rPr>
                                <w:sz w:val="16"/>
                                <w:szCs w:val="16"/>
                              </w:rPr>
                              <w:t>Co.</w:t>
                            </w:r>
                          </w:smartTag>
                          <w:r>
                            <w:rPr>
                              <w:sz w:val="16"/>
                              <w:szCs w:val="16"/>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E622F"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" filled="f" stroked="f">
              <v:textbox>
                <w:txbxContent>
                  <w:p w14:paraId="72D794F0" w14:textId="77777777" w:rsidR="004422AE" w:rsidRDefault="004422AE" w:rsidP="004422AE">
                    <w:pPr>
                      <w:jc w:val="right"/>
                      <w:rPr>
                        <w:sz w:val="16"/>
                        <w:szCs w:val="16"/>
                      </w:rPr>
                    </w:pPr>
                    <w:r>
                      <w:rPr>
                        <w:sz w:val="16"/>
                        <w:szCs w:val="16"/>
                      </w:rPr>
                      <w:t>Further Education Centre</w:t>
                    </w:r>
                    <w:r w:rsidRPr="00F053A3">
                      <w:rPr>
                        <w:sz w:val="16"/>
                        <w:szCs w:val="16"/>
                      </w:rPr>
                      <w:t xml:space="preserve"> </w:t>
                    </w:r>
                  </w:p>
                  <w:p w14:paraId="5379AB94" w14:textId="77777777" w:rsidR="004422AE" w:rsidRDefault="004422AE" w:rsidP="004422AE">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7DB83849" w14:textId="77777777" w:rsidR="004422AE" w:rsidRDefault="004422AE" w:rsidP="004422AE">
                    <w:pPr>
                      <w:jc w:val="right"/>
                      <w:rPr>
                        <w:sz w:val="16"/>
                        <w:szCs w:val="16"/>
                      </w:rPr>
                    </w:pPr>
                    <w:r>
                      <w:rPr>
                        <w:sz w:val="16"/>
                        <w:szCs w:val="16"/>
                      </w:rPr>
                      <w:t xml:space="preserve">Ballinrobe   </w:t>
                    </w:r>
                  </w:p>
                  <w:p w14:paraId="1F543B76" w14:textId="77777777" w:rsidR="004422AE" w:rsidRDefault="004422AE" w:rsidP="004422AE">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sidRPr="006870A3">
      <w:rPr>
        <w:noProof/>
        <w:lang w:eastAsia="en-IE"/>
      </w:rPr>
      <w:drawing>
        <wp:anchor distT="0" distB="0" distL="114300" distR="114300" simplePos="0" relativeHeight="251663360" behindDoc="1" locked="0" layoutInCell="1" allowOverlap="0" wp14:anchorId="55A96EA7" wp14:editId="73EB2366">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sidRPr="004225A2">
      <w:rPr>
        <w:noProof/>
        <w:color w:val="000000"/>
        <w:sz w:val="18"/>
        <w:szCs w:val="18"/>
        <w:lang w:eastAsia="en-IE"/>
      </w:rPr>
      <w:drawing>
        <wp:inline distT="0" distB="0" distL="0" distR="0" wp14:anchorId="34D18A2C" wp14:editId="39D611B7">
          <wp:extent cx="824230" cy="647700"/>
          <wp:effectExtent l="0" t="0" r="0" b="0"/>
          <wp:docPr id="12" name="Picture 12" descr="C:\Users\Me\AppData\Local\Temp\Temp1_GOI.ZIP\GOI\Rialtas_MARK_MASTER_Centre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Temp1_GOI.ZIP\GOI\Rialtas_MARK_MASTER_Centred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sidRPr="004225A2">
      <w:rPr>
        <w:rFonts w:ascii="Helvetica" w:hAnsi="Helvetica" w:cs="Helvetica"/>
        <w:noProof/>
        <w:sz w:val="20"/>
        <w:szCs w:val="20"/>
        <w:lang w:eastAsia="en-IE"/>
      </w:rPr>
      <w:drawing>
        <wp:inline distT="0" distB="0" distL="0" distR="0" wp14:anchorId="65AE82AA" wp14:editId="486B4EF7">
          <wp:extent cx="1529080" cy="571500"/>
          <wp:effectExtent l="0" t="0" r="0" b="0"/>
          <wp:docPr id="11" name="Picture 11" descr="C:\Users\Me\AppData\Local\Temp\Temp1_Logos 2019 (1).zip\Logos 2019\New Logo\1321_MSLETB_Logo_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AppData\Local\Temp\Temp1_Logos 2019 (1).zip\Logos 2019\New Logo\1321_MSLETB_Logo_RGB_PRI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490FC439" w14:textId="77777777" w:rsidR="004422AE" w:rsidRPr="006870A3" w:rsidRDefault="004422AE" w:rsidP="004422AE">
    <w:pPr>
      <w:rPr>
        <w:sz w:val="20"/>
        <w:szCs w:val="20"/>
      </w:rPr>
    </w:pPr>
  </w:p>
  <w:p w14:paraId="7CE78F40" w14:textId="6942BD7C" w:rsidR="004422AE" w:rsidRPr="006870A3" w:rsidRDefault="004422AE" w:rsidP="004422AE">
    <w:pPr>
      <w:rPr>
        <w:sz w:val="16"/>
        <w:szCs w:val="16"/>
      </w:rPr>
    </w:pPr>
    <w:r w:rsidRPr="006870A3">
      <w:rPr>
        <w:noProof/>
        <w:lang w:eastAsia="en-IE"/>
      </w:rPr>
      <w:drawing>
        <wp:anchor distT="0" distB="0" distL="114300" distR="114300" simplePos="0" relativeHeight="251660288" behindDoc="0" locked="0" layoutInCell="1" allowOverlap="1" wp14:anchorId="6006E4BE" wp14:editId="775A963E">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sidRPr="006870A3">
      <w:rPr>
        <w:sz w:val="16"/>
        <w:szCs w:val="16"/>
      </w:rPr>
      <w:t>CO-ORDINATOR</w:t>
    </w:r>
    <w:r w:rsidRPr="006870A3">
      <w:rPr>
        <w:sz w:val="16"/>
        <w:szCs w:val="16"/>
      </w:rPr>
      <w:tab/>
    </w:r>
    <w:r w:rsidRPr="006870A3">
      <w:rPr>
        <w:sz w:val="16"/>
        <w:szCs w:val="16"/>
      </w:rPr>
      <w:tab/>
    </w:r>
    <w:r w:rsidRPr="006870A3">
      <w:rPr>
        <w:sz w:val="16"/>
        <w:szCs w:val="16"/>
      </w:rPr>
      <w:tab/>
    </w:r>
    <w:r w:rsidRPr="006870A3">
      <w:rPr>
        <w:sz w:val="16"/>
        <w:szCs w:val="16"/>
      </w:rPr>
      <w:tab/>
    </w:r>
  </w:p>
  <w:p w14:paraId="5A6F9491" w14:textId="77777777" w:rsidR="004422AE" w:rsidRPr="006870A3" w:rsidRDefault="004422AE" w:rsidP="004422AE">
    <w:pPr>
      <w:rPr>
        <w:sz w:val="16"/>
        <w:szCs w:val="16"/>
      </w:rPr>
    </w:pPr>
    <w:r w:rsidRPr="006870A3">
      <w:rPr>
        <w:sz w:val="16"/>
        <w:szCs w:val="16"/>
      </w:rPr>
      <w:t>Frank Brady</w:t>
    </w:r>
    <w:r w:rsidRPr="006870A3">
      <w:rPr>
        <w:sz w:val="16"/>
        <w:szCs w:val="16"/>
      </w:rPr>
      <w:tab/>
    </w:r>
    <w:r w:rsidRPr="006870A3">
      <w:rPr>
        <w:sz w:val="16"/>
        <w:szCs w:val="16"/>
      </w:rPr>
      <w:tab/>
    </w:r>
    <w:r w:rsidRPr="006870A3">
      <w:rPr>
        <w:sz w:val="16"/>
        <w:szCs w:val="16"/>
      </w:rPr>
      <w:tab/>
    </w:r>
    <w:r w:rsidRPr="006870A3">
      <w:rPr>
        <w:sz w:val="16"/>
        <w:szCs w:val="16"/>
      </w:rPr>
      <w:tab/>
    </w:r>
    <w:r w:rsidRPr="006870A3">
      <w:rPr>
        <w:sz w:val="16"/>
        <w:szCs w:val="16"/>
      </w:rPr>
      <w:tab/>
      <w:t xml:space="preserve">            </w:t>
    </w:r>
  </w:p>
  <w:p w14:paraId="05A36482" w14:textId="708C362F" w:rsidR="004422AE" w:rsidRPr="006870A3" w:rsidRDefault="004422AE" w:rsidP="004422AE">
    <w:pPr>
      <w:rPr>
        <w:sz w:val="16"/>
        <w:szCs w:val="16"/>
      </w:rPr>
    </w:pPr>
    <w:r w:rsidRPr="006870A3">
      <w:rPr>
        <w:noProof/>
        <w:lang w:eastAsia="en-IE"/>
      </w:rPr>
      <mc:AlternateContent>
        <mc:Choice Requires="wps">
          <w:drawing>
            <wp:anchor distT="0" distB="0" distL="114300" distR="114300" simplePos="0" relativeHeight="251662336" behindDoc="1" locked="0" layoutInCell="1" allowOverlap="1" wp14:anchorId="03823255" wp14:editId="51DBB615">
              <wp:simplePos x="0" y="0"/>
              <wp:positionH relativeFrom="column">
                <wp:posOffset>3200400</wp:posOffset>
              </wp:positionH>
              <wp:positionV relativeFrom="paragraph">
                <wp:posOffset>53023</wp:posOffset>
              </wp:positionV>
              <wp:extent cx="800100" cy="323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0100" cy="323850"/>
                      </a:xfrm>
                      <a:prstGeom prst="rect">
                        <a:avLst/>
                      </a:prstGeom>
                      <a:extLst>
                        <a:ext uri="{AF507438-7753-43E0-B8FC-AC1667EBCBE1}">
                          <a14:hiddenEffects xmlns:a14="http://schemas.microsoft.com/office/drawing/2010/main">
                            <a:effectLst/>
                          </a14:hiddenEffects>
                        </a:ext>
                      </a:extLst>
                    </wps:spPr>
                    <wps:txbx>
                      <w:txbxContent>
                        <w:p w14:paraId="361130FF" w14:textId="77777777" w:rsidR="004422AE" w:rsidRDefault="004422AE" w:rsidP="004422AE">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3823255" id="Text Box 13" o:spid="_x0000_s1027" type="#_x0000_t202" style="position:absolute;margin-left:252pt;margin-top:4.2pt;width:63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" filled="f" stroked="f">
              <o:lock v:ext="edit" shapetype="t"/>
              <v:textbox style="mso-fit-shape-to-text:t">
                <w:txbxContent>
                  <w:p w14:paraId="361130FF" w14:textId="77777777" w:rsidR="004422AE" w:rsidRDefault="004422AE" w:rsidP="004422AE">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sidRPr="006870A3">
      <w:rPr>
        <w:sz w:val="16"/>
        <w:szCs w:val="16"/>
      </w:rPr>
      <w:t>Telephone: (094) 9541117</w:t>
    </w:r>
    <w:r w:rsidRPr="006870A3">
      <w:rPr>
        <w:b/>
        <w:sz w:val="16"/>
        <w:szCs w:val="16"/>
      </w:rPr>
      <w:t>/</w:t>
    </w:r>
    <w:r w:rsidRPr="006870A3">
      <w:rPr>
        <w:sz w:val="16"/>
        <w:szCs w:val="16"/>
      </w:rPr>
      <w:t>9542103</w:t>
    </w:r>
    <w:r w:rsidRPr="006870A3">
      <w:rPr>
        <w:sz w:val="16"/>
        <w:szCs w:val="16"/>
      </w:rPr>
      <w:tab/>
    </w:r>
    <w:r w:rsidRPr="006870A3">
      <w:rPr>
        <w:sz w:val="16"/>
        <w:szCs w:val="16"/>
      </w:rPr>
      <w:tab/>
    </w:r>
    <w:r w:rsidRPr="006870A3">
      <w:rPr>
        <w:sz w:val="16"/>
        <w:szCs w:val="16"/>
      </w:rPr>
      <w:tab/>
    </w:r>
    <w:r w:rsidRPr="006870A3">
      <w:rPr>
        <w:sz w:val="16"/>
        <w:szCs w:val="16"/>
      </w:rPr>
      <w:tab/>
      <w:t xml:space="preserve">  </w:t>
    </w:r>
  </w:p>
  <w:p w14:paraId="68537CEE" w14:textId="77777777" w:rsidR="004422AE" w:rsidRPr="006870A3" w:rsidRDefault="004422AE" w:rsidP="004422AE">
    <w:pPr>
      <w:rPr>
        <w:sz w:val="16"/>
        <w:szCs w:val="16"/>
        <w:lang w:val="de-DE"/>
      </w:rPr>
    </w:pP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r w:rsidRPr="006870A3">
      <w:rPr>
        <w:sz w:val="16"/>
        <w:szCs w:val="16"/>
        <w:lang w:val="de-DE"/>
      </w:rPr>
      <w:tab/>
    </w:r>
  </w:p>
  <w:p w14:paraId="65ECAF05" w14:textId="77777777" w:rsidR="004422AE" w:rsidRPr="006870A3" w:rsidRDefault="004422AE" w:rsidP="004422AE">
    <w:pPr>
      <w:rPr>
        <w:sz w:val="16"/>
        <w:szCs w:val="16"/>
        <w:lang w:val="de-DE"/>
      </w:rPr>
    </w:pPr>
    <w:r w:rsidRPr="006870A3">
      <w:rPr>
        <w:sz w:val="16"/>
        <w:szCs w:val="16"/>
        <w:lang w:val="de-DE"/>
      </w:rPr>
      <w:t xml:space="preserve">E-mail: </w:t>
    </w:r>
    <w:hyperlink r:id="rId5" w:history="1">
      <w:r w:rsidRPr="006870A3">
        <w:rPr>
          <w:color w:val="000080"/>
          <w:sz w:val="16"/>
          <w:szCs w:val="16"/>
          <w:u w:val="single"/>
          <w:lang w:val="de-DE"/>
        </w:rPr>
        <w:t>youthreachballinrobe@msletb.ie</w:t>
      </w:r>
    </w:hyperlink>
  </w:p>
  <w:p w14:paraId="601B9F2E" w14:textId="77777777" w:rsidR="008F38E4" w:rsidRPr="00D679DA" w:rsidRDefault="008F38E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1C45A2"/>
    <w:multiLevelType w:val="hybridMultilevel"/>
    <w:tmpl w:val="3294D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D3F3D"/>
    <w:multiLevelType w:val="hybridMultilevel"/>
    <w:tmpl w:val="E8220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34EB3"/>
    <w:multiLevelType w:val="hybridMultilevel"/>
    <w:tmpl w:val="8054BA88"/>
    <w:lvl w:ilvl="0" w:tplc="989AE3FA">
      <w:start w:val="5"/>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280C"/>
    <w:multiLevelType w:val="hybridMultilevel"/>
    <w:tmpl w:val="0D2C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492E04"/>
    <w:multiLevelType w:val="hybridMultilevel"/>
    <w:tmpl w:val="BDBEC0BA"/>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9851C9"/>
    <w:multiLevelType w:val="hybridMultilevel"/>
    <w:tmpl w:val="02AE0874"/>
    <w:lvl w:ilvl="0" w:tplc="777E93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69D2F91"/>
    <w:multiLevelType w:val="hybridMultilevel"/>
    <w:tmpl w:val="29E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D3898"/>
    <w:multiLevelType w:val="hybridMultilevel"/>
    <w:tmpl w:val="D38AC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9F7DCB"/>
    <w:multiLevelType w:val="hybridMultilevel"/>
    <w:tmpl w:val="5288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75C92"/>
    <w:multiLevelType w:val="hybridMultilevel"/>
    <w:tmpl w:val="CADCC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F3E651A"/>
    <w:multiLevelType w:val="hybridMultilevel"/>
    <w:tmpl w:val="B038EAB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782B5125"/>
    <w:multiLevelType w:val="hybridMultilevel"/>
    <w:tmpl w:val="C726A556"/>
    <w:lvl w:ilvl="0" w:tplc="E17613A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4"/>
  </w:num>
  <w:num w:numId="4">
    <w:abstractNumId w:val="6"/>
  </w:num>
  <w:num w:numId="5">
    <w:abstractNumId w:val="9"/>
  </w:num>
  <w:num w:numId="6">
    <w:abstractNumId w:val="1"/>
  </w:num>
  <w:num w:numId="7">
    <w:abstractNumId w:val="12"/>
  </w:num>
  <w:num w:numId="8">
    <w:abstractNumId w:val="5"/>
  </w:num>
  <w:num w:numId="9">
    <w:abstractNumId w:val="2"/>
  </w:num>
  <w:num w:numId="10">
    <w:abstractNumId w:val="10"/>
  </w:num>
  <w:num w:numId="11">
    <w:abstractNumId w:val="3"/>
  </w:num>
  <w:num w:numId="12">
    <w:abstractNumId w:val="8"/>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926F3"/>
    <w:rsid w:val="000B7FC9"/>
    <w:rsid w:val="00140D18"/>
    <w:rsid w:val="00147503"/>
    <w:rsid w:val="00156CC4"/>
    <w:rsid w:val="00216708"/>
    <w:rsid w:val="002440B6"/>
    <w:rsid w:val="002A2852"/>
    <w:rsid w:val="002C0062"/>
    <w:rsid w:val="002E38E6"/>
    <w:rsid w:val="002E6CD9"/>
    <w:rsid w:val="002F2012"/>
    <w:rsid w:val="0030637A"/>
    <w:rsid w:val="00313545"/>
    <w:rsid w:val="00332A7D"/>
    <w:rsid w:val="0037010D"/>
    <w:rsid w:val="003727B7"/>
    <w:rsid w:val="00393819"/>
    <w:rsid w:val="003C438F"/>
    <w:rsid w:val="003E720C"/>
    <w:rsid w:val="003E7D39"/>
    <w:rsid w:val="004148CC"/>
    <w:rsid w:val="004422AE"/>
    <w:rsid w:val="00465D79"/>
    <w:rsid w:val="00470FD6"/>
    <w:rsid w:val="0047521D"/>
    <w:rsid w:val="004F12DE"/>
    <w:rsid w:val="00521D8D"/>
    <w:rsid w:val="005548CC"/>
    <w:rsid w:val="005C6826"/>
    <w:rsid w:val="00670B80"/>
    <w:rsid w:val="006724A8"/>
    <w:rsid w:val="00681C30"/>
    <w:rsid w:val="006E7788"/>
    <w:rsid w:val="00707004"/>
    <w:rsid w:val="00754821"/>
    <w:rsid w:val="00835671"/>
    <w:rsid w:val="00853917"/>
    <w:rsid w:val="008769EC"/>
    <w:rsid w:val="008C36B4"/>
    <w:rsid w:val="008F38E4"/>
    <w:rsid w:val="0091496A"/>
    <w:rsid w:val="009153C4"/>
    <w:rsid w:val="00917B6F"/>
    <w:rsid w:val="0092455A"/>
    <w:rsid w:val="00A26B13"/>
    <w:rsid w:val="00A707BB"/>
    <w:rsid w:val="00AC4720"/>
    <w:rsid w:val="00AC696C"/>
    <w:rsid w:val="00AD0595"/>
    <w:rsid w:val="00AF5DD5"/>
    <w:rsid w:val="00B000FE"/>
    <w:rsid w:val="00B23142"/>
    <w:rsid w:val="00B43D36"/>
    <w:rsid w:val="00B44F55"/>
    <w:rsid w:val="00B845D9"/>
    <w:rsid w:val="00B91579"/>
    <w:rsid w:val="00BA1CEB"/>
    <w:rsid w:val="00BA5694"/>
    <w:rsid w:val="00BD5941"/>
    <w:rsid w:val="00C03E86"/>
    <w:rsid w:val="00C05B13"/>
    <w:rsid w:val="00C27486"/>
    <w:rsid w:val="00C35C63"/>
    <w:rsid w:val="00C36CEB"/>
    <w:rsid w:val="00C53D03"/>
    <w:rsid w:val="00CA13FC"/>
    <w:rsid w:val="00CD618F"/>
    <w:rsid w:val="00D24E68"/>
    <w:rsid w:val="00D376B6"/>
    <w:rsid w:val="00D51BE0"/>
    <w:rsid w:val="00D679DA"/>
    <w:rsid w:val="00D74118"/>
    <w:rsid w:val="00D75DFD"/>
    <w:rsid w:val="00D77E77"/>
    <w:rsid w:val="00D879E4"/>
    <w:rsid w:val="00DB630C"/>
    <w:rsid w:val="00DB70AB"/>
    <w:rsid w:val="00DD2D3C"/>
    <w:rsid w:val="00E17C14"/>
    <w:rsid w:val="00E33478"/>
    <w:rsid w:val="00E406F4"/>
    <w:rsid w:val="00EF6338"/>
    <w:rsid w:val="00F053A3"/>
    <w:rsid w:val="00F1564F"/>
    <w:rsid w:val="00F50B59"/>
    <w:rsid w:val="00FB2823"/>
    <w:rsid w:val="00FC110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EBB9922"/>
  <w15:docId w15:val="{A3DEE6DB-E2A2-44D3-BAD9-E1D6FC01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1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 w:type="character" w:styleId="PageNumber">
    <w:name w:val="page number"/>
    <w:basedOn w:val="DefaultParagraphFont"/>
    <w:uiPriority w:val="99"/>
    <w:rsid w:val="00140D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5956">
      <w:marLeft w:val="0"/>
      <w:marRight w:val="0"/>
      <w:marTop w:val="0"/>
      <w:marBottom w:val="0"/>
      <w:divBdr>
        <w:top w:val="none" w:sz="0" w:space="0" w:color="auto"/>
        <w:left w:val="none" w:sz="0" w:space="0" w:color="auto"/>
        <w:bottom w:val="none" w:sz="0" w:space="0" w:color="auto"/>
        <w:right w:val="none" w:sz="0" w:space="0" w:color="auto"/>
      </w:divBdr>
    </w:div>
    <w:div w:id="956525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youthreachballinrobe@msletb.ie"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3</TotalTime>
  <Pages>12</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4</cp:revision>
  <cp:lastPrinted>2012-06-21T14:14:00Z</cp:lastPrinted>
  <dcterms:created xsi:type="dcterms:W3CDTF">2021-06-25T09:55:00Z</dcterms:created>
  <dcterms:modified xsi:type="dcterms:W3CDTF">2021-06-25T12:50:00Z</dcterms:modified>
</cp:coreProperties>
</file>