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E93B" w14:textId="77777777" w:rsidR="002E39F9" w:rsidRDefault="002E39F9" w:rsidP="00DB70AB">
      <w:pPr>
        <w:pStyle w:val="NormalWeb"/>
        <w:spacing w:before="0" w:beforeAutospacing="0" w:after="0" w:afterAutospacing="0"/>
        <w:ind w:left="0"/>
        <w:jc w:val="both"/>
      </w:pPr>
    </w:p>
    <w:p w14:paraId="562A5DC4" w14:textId="77777777" w:rsidR="002E39F9" w:rsidRPr="0037010D" w:rsidRDefault="002E39F9" w:rsidP="00DB70AB">
      <w:pPr>
        <w:pStyle w:val="NormalWeb"/>
        <w:spacing w:before="0" w:beforeAutospacing="0" w:after="0" w:afterAutospacing="0"/>
        <w:ind w:left="0"/>
        <w:jc w:val="both"/>
      </w:pPr>
      <w:r w:rsidRPr="0037010D">
        <w:tab/>
      </w:r>
    </w:p>
    <w:p w14:paraId="325C002C" w14:textId="77777777" w:rsidR="002E39F9" w:rsidRPr="004F12DE" w:rsidRDefault="002E39F9" w:rsidP="00DB70AB">
      <w:pPr>
        <w:spacing w:after="200" w:line="276" w:lineRule="auto"/>
        <w:jc w:val="both"/>
        <w:rPr>
          <w:rFonts w:ascii="Tahoma" w:hAnsi="Tahoma" w:cs="Tahoma"/>
          <w:sz w:val="32"/>
          <w:szCs w:val="32"/>
          <w:lang w:val="en-US"/>
        </w:rPr>
      </w:pPr>
      <w:r w:rsidRPr="004F12DE">
        <w:rPr>
          <w:rFonts w:ascii="Calibri" w:hAnsi="Calibri"/>
          <w:sz w:val="32"/>
          <w:szCs w:val="32"/>
          <w:lang w:val="en-US"/>
        </w:rPr>
        <w:t xml:space="preserve">                                                                                                                               </w:t>
      </w:r>
    </w:p>
    <w:p w14:paraId="0E7F54E8" w14:textId="77777777" w:rsidR="002E39F9" w:rsidRPr="004F12DE" w:rsidRDefault="002E39F9" w:rsidP="00DB70AB">
      <w:pPr>
        <w:pBdr>
          <w:top w:val="double" w:sz="4" w:space="1" w:color="auto"/>
          <w:left w:val="double" w:sz="4" w:space="4" w:color="auto"/>
          <w:bottom w:val="double" w:sz="4" w:space="1" w:color="auto"/>
          <w:right w:val="double" w:sz="4" w:space="4" w:color="auto"/>
        </w:pBdr>
        <w:shd w:val="pct5" w:color="auto" w:fill="8DB3E2"/>
        <w:spacing w:after="200" w:line="276" w:lineRule="auto"/>
        <w:jc w:val="center"/>
        <w:rPr>
          <w:rFonts w:ascii="Tahoma" w:hAnsi="Tahoma" w:cs="Tahoma"/>
          <w:b/>
          <w:sz w:val="32"/>
          <w:szCs w:val="32"/>
          <w:lang w:val="en-US"/>
        </w:rPr>
      </w:pPr>
      <w:r w:rsidRPr="004F12DE">
        <w:rPr>
          <w:rFonts w:ascii="Tahoma" w:hAnsi="Tahoma" w:cs="Tahoma"/>
          <w:b/>
          <w:sz w:val="32"/>
          <w:szCs w:val="32"/>
          <w:lang w:val="en-US"/>
        </w:rPr>
        <w:t xml:space="preserve">Counselling Policy at </w:t>
      </w:r>
      <w:r>
        <w:rPr>
          <w:rFonts w:ascii="Tahoma" w:hAnsi="Tahoma" w:cs="Tahoma"/>
          <w:b/>
          <w:sz w:val="32"/>
          <w:szCs w:val="32"/>
          <w:lang w:val="en-US"/>
        </w:rPr>
        <w:t>Ballinrobe</w:t>
      </w:r>
      <w:r w:rsidRPr="004F12DE">
        <w:rPr>
          <w:rFonts w:ascii="Tahoma" w:hAnsi="Tahoma" w:cs="Tahoma"/>
          <w:b/>
          <w:sz w:val="32"/>
          <w:szCs w:val="32"/>
          <w:lang w:val="en-US"/>
        </w:rPr>
        <w:t xml:space="preserve"> Youthreach</w:t>
      </w:r>
    </w:p>
    <w:p w14:paraId="45E8EF3E"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b/>
          <w:sz w:val="32"/>
          <w:szCs w:val="32"/>
          <w:lang w:val="en-US"/>
        </w:rPr>
        <w:t xml:space="preserve"> </w:t>
      </w:r>
      <w:r w:rsidRPr="004F12DE">
        <w:rPr>
          <w:rFonts w:ascii="Tahoma" w:hAnsi="Tahoma" w:cs="Tahoma"/>
          <w:b/>
          <w:sz w:val="32"/>
          <w:szCs w:val="32"/>
          <w:lang w:val="en-US"/>
        </w:rPr>
        <w:br/>
      </w:r>
      <w:r w:rsidRPr="004F12DE">
        <w:rPr>
          <w:rFonts w:ascii="Tahoma" w:hAnsi="Tahoma" w:cs="Tahoma"/>
          <w:lang w:val="en-US"/>
        </w:rPr>
        <w:t>Counselling is an interactive process between counsellor and student, which address in a holistic way, personal, educational and/or vocational issues. Moreover, the availability of a counselling service can support individual students inside/outside the classroom context, the pastoral and the disciplinary structures in the school. Competitiveness, bullying, social exclusion, family crisis, scholastic under-achievement, abuse, homophobi</w:t>
      </w:r>
      <w:r>
        <w:rPr>
          <w:rFonts w:ascii="Tahoma" w:hAnsi="Tahoma" w:cs="Tahoma"/>
          <w:lang w:val="en-US"/>
        </w:rPr>
        <w:t>a, peer pressure, substance mis</w:t>
      </w:r>
      <w:r w:rsidRPr="004F12DE">
        <w:rPr>
          <w:rFonts w:ascii="Tahoma" w:hAnsi="Tahoma" w:cs="Tahoma"/>
          <w:lang w:val="en-US"/>
        </w:rPr>
        <w:t xml:space="preserve">-use and racism are some of the problems which can be assisted with the support of counselling. Counselling at </w:t>
      </w:r>
      <w:r>
        <w:rPr>
          <w:rFonts w:ascii="Tahoma" w:hAnsi="Tahoma" w:cs="Tahoma"/>
          <w:lang w:val="en-US"/>
        </w:rPr>
        <w:t>Ballinrobe</w:t>
      </w:r>
      <w:r w:rsidRPr="004F12DE">
        <w:rPr>
          <w:rFonts w:ascii="Tahoma" w:hAnsi="Tahoma" w:cs="Tahoma"/>
          <w:lang w:val="en-US"/>
        </w:rPr>
        <w:t xml:space="preserve"> Youthreach facilitates meaningful understanding of the self and environment and/or clarification of goals and values for future behaviour.</w:t>
      </w:r>
    </w:p>
    <w:p w14:paraId="142F08C0"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b/>
          <w:lang w:val="en-US"/>
        </w:rPr>
        <w:t xml:space="preserve">CONFIDENTIALITY </w:t>
      </w:r>
      <w:r w:rsidRPr="004F12DE">
        <w:rPr>
          <w:rFonts w:ascii="Tahoma" w:hAnsi="Tahoma" w:cs="Tahoma"/>
          <w:lang w:val="en-US"/>
        </w:rPr>
        <w:br/>
        <w:t>All students have a right to confidentiality in their dealings with the counsellor. The right is not universal, however, and there are some cases in which - for the student's best interest - confidentiality cannot be guaranteed e.g. in the case of abuse, bullying, and risk to another student's life. In counselling the student, the counsellor should make the student aware that confidentiality could not be guaranteed in any of the above cases and that information of this nature would have to be referred on to the</w:t>
      </w:r>
      <w:r>
        <w:rPr>
          <w:rFonts w:ascii="Tahoma" w:hAnsi="Tahoma" w:cs="Tahoma"/>
          <w:lang w:val="en-US"/>
        </w:rPr>
        <w:t xml:space="preserve"> </w:t>
      </w:r>
      <w:r w:rsidRPr="004F12DE">
        <w:rPr>
          <w:rFonts w:ascii="Tahoma" w:hAnsi="Tahoma" w:cs="Tahoma"/>
          <w:lang w:val="en-US"/>
        </w:rPr>
        <w:t>Co-</w:t>
      </w:r>
      <w:proofErr w:type="spellStart"/>
      <w:r w:rsidRPr="004F12DE">
        <w:rPr>
          <w:rFonts w:ascii="Tahoma" w:hAnsi="Tahoma" w:cs="Tahoma"/>
          <w:lang w:val="en-US"/>
        </w:rPr>
        <w:t>ordinator</w:t>
      </w:r>
      <w:proofErr w:type="spellEnd"/>
      <w:r w:rsidRPr="004F12DE">
        <w:rPr>
          <w:rFonts w:ascii="Tahoma" w:hAnsi="Tahoma" w:cs="Tahoma"/>
          <w:lang w:val="en-US"/>
        </w:rPr>
        <w:t xml:space="preserve"> or designated person for Child Protection at the </w:t>
      </w:r>
      <w:proofErr w:type="spellStart"/>
      <w:r w:rsidRPr="004F12DE">
        <w:rPr>
          <w:rFonts w:ascii="Tahoma" w:hAnsi="Tahoma" w:cs="Tahoma"/>
          <w:lang w:val="en-US"/>
        </w:rPr>
        <w:t>centre</w:t>
      </w:r>
      <w:proofErr w:type="spellEnd"/>
      <w:r w:rsidRPr="004F12DE">
        <w:rPr>
          <w:rFonts w:ascii="Tahoma" w:hAnsi="Tahoma" w:cs="Tahoma"/>
          <w:lang w:val="en-US"/>
        </w:rPr>
        <w:t>.</w:t>
      </w:r>
      <w:r w:rsidRPr="004F12DE">
        <w:rPr>
          <w:rFonts w:ascii="Tahoma" w:hAnsi="Tahoma" w:cs="Tahoma"/>
          <w:sz w:val="11"/>
          <w:szCs w:val="11"/>
          <w:lang w:val="en-US"/>
        </w:rPr>
        <w:t xml:space="preserve"> </w:t>
      </w:r>
      <w:r w:rsidRPr="004F12DE">
        <w:rPr>
          <w:rFonts w:ascii="Tahoma" w:hAnsi="Tahoma" w:cs="Tahoma"/>
          <w:lang w:val="en-US"/>
        </w:rPr>
        <w:t>In short, students who meet with the counsellor will be informed of the following:</w:t>
      </w:r>
      <w:r w:rsidRPr="004F12DE">
        <w:rPr>
          <w:rFonts w:ascii="Tahoma" w:hAnsi="Tahoma" w:cs="Tahoma"/>
          <w:lang w:val="en-US"/>
        </w:rPr>
        <w:br/>
      </w:r>
      <w:r w:rsidRPr="004F12DE">
        <w:rPr>
          <w:rFonts w:ascii="Tahoma" w:hAnsi="Tahoma" w:cs="Tahoma"/>
          <w:lang w:val="en-US"/>
        </w:rPr>
        <w:br/>
        <w:t>1) All things discussed are confidential between the student and the counsellor except when the student himself or another person is at risk.</w:t>
      </w:r>
      <w:r w:rsidRPr="004F12DE">
        <w:rPr>
          <w:rFonts w:ascii="Tahoma" w:hAnsi="Tahoma" w:cs="Tahoma"/>
          <w:lang w:val="en-US"/>
        </w:rPr>
        <w:br/>
        <w:t>2) Any information which highlights that the student or another person is in danger.</w:t>
      </w:r>
      <w:r w:rsidRPr="004F12DE">
        <w:rPr>
          <w:rFonts w:ascii="Tahoma" w:hAnsi="Tahoma" w:cs="Tahoma"/>
          <w:lang w:val="en-US"/>
        </w:rPr>
        <w:br/>
        <w:t>3) If the student is in danger of doing grievous harm to himself</w:t>
      </w:r>
      <w:r>
        <w:rPr>
          <w:rFonts w:ascii="Tahoma" w:hAnsi="Tahoma" w:cs="Tahoma"/>
          <w:lang w:val="en-US"/>
        </w:rPr>
        <w:t>/herself</w:t>
      </w:r>
      <w:r w:rsidRPr="004F12DE">
        <w:rPr>
          <w:rFonts w:ascii="Tahoma" w:hAnsi="Tahoma" w:cs="Tahoma"/>
          <w:lang w:val="en-US"/>
        </w:rPr>
        <w:t>.</w:t>
      </w:r>
    </w:p>
    <w:p w14:paraId="6B6F5E73" w14:textId="77777777" w:rsidR="002E39F9" w:rsidRDefault="002E39F9" w:rsidP="00DB70AB">
      <w:pPr>
        <w:spacing w:after="200" w:line="276" w:lineRule="auto"/>
        <w:jc w:val="both"/>
        <w:rPr>
          <w:rFonts w:ascii="Tahoma" w:hAnsi="Tahoma" w:cs="Tahoma"/>
          <w:b/>
          <w:lang w:val="en-US"/>
        </w:rPr>
      </w:pPr>
    </w:p>
    <w:p w14:paraId="2A876487" w14:textId="77777777" w:rsidR="002E39F9" w:rsidRDefault="002E39F9" w:rsidP="00DB70AB">
      <w:pPr>
        <w:spacing w:after="200" w:line="276" w:lineRule="auto"/>
        <w:jc w:val="both"/>
        <w:rPr>
          <w:rFonts w:ascii="Tahoma" w:hAnsi="Tahoma" w:cs="Tahoma"/>
          <w:b/>
          <w:lang w:val="en-US"/>
        </w:rPr>
      </w:pPr>
    </w:p>
    <w:p w14:paraId="27286789" w14:textId="77777777" w:rsidR="002E39F9" w:rsidRDefault="002E39F9" w:rsidP="00DB70AB">
      <w:pPr>
        <w:spacing w:after="200" w:line="276" w:lineRule="auto"/>
        <w:jc w:val="both"/>
        <w:rPr>
          <w:rFonts w:ascii="Tahoma" w:hAnsi="Tahoma" w:cs="Tahoma"/>
          <w:b/>
          <w:lang w:val="en-US"/>
        </w:rPr>
      </w:pPr>
    </w:p>
    <w:p w14:paraId="5418BA1A" w14:textId="77777777" w:rsidR="002E39F9" w:rsidRDefault="002E39F9" w:rsidP="00DB70AB">
      <w:pPr>
        <w:spacing w:after="200" w:line="276" w:lineRule="auto"/>
        <w:jc w:val="both"/>
        <w:rPr>
          <w:rFonts w:ascii="Tahoma" w:hAnsi="Tahoma" w:cs="Tahoma"/>
          <w:b/>
          <w:lang w:val="en-US"/>
        </w:rPr>
      </w:pPr>
      <w:r w:rsidRPr="004F12DE">
        <w:rPr>
          <w:rFonts w:ascii="Tahoma" w:hAnsi="Tahoma" w:cs="Tahoma"/>
          <w:b/>
          <w:lang w:val="en-US"/>
        </w:rPr>
        <w:lastRenderedPageBreak/>
        <w:t>ETHICAL REQUIREMENTS</w:t>
      </w:r>
    </w:p>
    <w:p w14:paraId="53A84E49" w14:textId="77777777" w:rsidR="002E39F9" w:rsidRDefault="002E39F9" w:rsidP="00DB70AB">
      <w:pPr>
        <w:spacing w:after="200" w:line="276" w:lineRule="auto"/>
        <w:jc w:val="both"/>
        <w:rPr>
          <w:rFonts w:ascii="Tahoma" w:hAnsi="Tahoma" w:cs="Tahoma"/>
          <w:lang w:val="en-US"/>
        </w:rPr>
      </w:pPr>
      <w:r w:rsidRPr="004F12DE">
        <w:rPr>
          <w:rFonts w:ascii="Tahoma" w:hAnsi="Tahoma" w:cs="Tahoma"/>
          <w:lang w:val="en-US"/>
        </w:rPr>
        <w:t xml:space="preserve">Ethical awareness is a prerequisite for the counsellor.  He/she is obliged to operate, in policy, process and practice in an ethical manner. </w:t>
      </w:r>
    </w:p>
    <w:p w14:paraId="7AD0345C"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The counsellor’s primary focus is the welfare of the student and he/she is ethically bound to act in the best interest of the student. The counsellor must act within the law and within the ethical guidelines as outlined by his/her profession. The counsellor is expected to b</w:t>
      </w:r>
      <w:r>
        <w:rPr>
          <w:rFonts w:ascii="Tahoma" w:hAnsi="Tahoma" w:cs="Tahoma"/>
          <w:lang w:val="en-US"/>
        </w:rPr>
        <w:t>e c</w:t>
      </w:r>
      <w:r w:rsidRPr="004F12DE">
        <w:rPr>
          <w:rFonts w:ascii="Tahoma" w:hAnsi="Tahoma" w:cs="Tahoma"/>
          <w:lang w:val="en-US"/>
        </w:rPr>
        <w:t>ompetent in and mindful of the legal and ethical responsibilities of his/her work.</w:t>
      </w:r>
    </w:p>
    <w:p w14:paraId="2075B891" w14:textId="77777777" w:rsidR="002E39F9" w:rsidRPr="004F12DE" w:rsidRDefault="002E39F9" w:rsidP="00DB70AB">
      <w:pPr>
        <w:spacing w:after="200" w:line="276" w:lineRule="auto"/>
        <w:jc w:val="both"/>
        <w:rPr>
          <w:rFonts w:ascii="Tahoma" w:hAnsi="Tahoma" w:cs="Tahoma"/>
          <w:b/>
          <w:lang w:val="en-US"/>
        </w:rPr>
      </w:pPr>
      <w:r w:rsidRPr="004F12DE">
        <w:rPr>
          <w:rFonts w:ascii="Tahoma" w:hAnsi="Tahoma" w:cs="Tahoma"/>
          <w:b/>
          <w:lang w:val="en-US"/>
        </w:rPr>
        <w:t>Referrals:</w:t>
      </w:r>
    </w:p>
    <w:p w14:paraId="5F3651FD"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In the first instance, every student is introduced to the counsellor for an initial contact and possible assessment.</w:t>
      </w:r>
    </w:p>
    <w:p w14:paraId="41F44368"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The student can then self-refer after the initial contact if they feel the need.</w:t>
      </w:r>
    </w:p>
    <w:p w14:paraId="52CAC738"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The counsellor may suggest that further intervention is needed following the assessment.</w:t>
      </w:r>
    </w:p>
    <w:p w14:paraId="48499266"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 xml:space="preserve">If an incident occurs either inside or outside the </w:t>
      </w:r>
      <w:proofErr w:type="spellStart"/>
      <w:r w:rsidRPr="004F12DE">
        <w:rPr>
          <w:rFonts w:ascii="Tahoma" w:hAnsi="Tahoma" w:cs="Tahoma"/>
          <w:lang w:val="en-US"/>
        </w:rPr>
        <w:t>centre</w:t>
      </w:r>
      <w:proofErr w:type="spellEnd"/>
      <w:r w:rsidRPr="004F12DE">
        <w:rPr>
          <w:rFonts w:ascii="Tahoma" w:hAnsi="Tahoma" w:cs="Tahoma"/>
          <w:lang w:val="en-US"/>
        </w:rPr>
        <w:t xml:space="preserve"> that requires short term intervention then the staff may suggest to the student that counselling is a positive option.</w:t>
      </w:r>
    </w:p>
    <w:p w14:paraId="498231D7"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 xml:space="preserve">It may be a requirement in order for a student to maintain his/her place in the </w:t>
      </w:r>
      <w:proofErr w:type="spellStart"/>
      <w:r w:rsidRPr="004F12DE">
        <w:rPr>
          <w:rFonts w:ascii="Tahoma" w:hAnsi="Tahoma" w:cs="Tahoma"/>
          <w:lang w:val="en-US"/>
        </w:rPr>
        <w:t>centre</w:t>
      </w:r>
      <w:proofErr w:type="spellEnd"/>
      <w:r w:rsidRPr="004F12DE">
        <w:rPr>
          <w:rFonts w:ascii="Tahoma" w:hAnsi="Tahoma" w:cs="Tahoma"/>
          <w:lang w:val="en-US"/>
        </w:rPr>
        <w:t xml:space="preserve"> that they engage in counselling.</w:t>
      </w:r>
    </w:p>
    <w:p w14:paraId="22BED654" w14:textId="77777777" w:rsidR="002E39F9" w:rsidRPr="004F12DE" w:rsidRDefault="002E39F9" w:rsidP="00DB70AB">
      <w:pPr>
        <w:spacing w:after="200" w:line="276" w:lineRule="auto"/>
        <w:jc w:val="both"/>
        <w:rPr>
          <w:rFonts w:ascii="Tahoma" w:hAnsi="Tahoma" w:cs="Tahoma"/>
          <w:b/>
          <w:lang w:val="en-US"/>
        </w:rPr>
      </w:pPr>
      <w:r w:rsidRPr="004F12DE">
        <w:rPr>
          <w:rFonts w:ascii="Tahoma" w:hAnsi="Tahoma" w:cs="Tahoma"/>
          <w:b/>
          <w:lang w:val="en-US"/>
        </w:rPr>
        <w:t>Record Keeping:</w:t>
      </w:r>
    </w:p>
    <w:p w14:paraId="0E312A76"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The counsellor carries out his/her work using the following methodologies;</w:t>
      </w:r>
    </w:p>
    <w:p w14:paraId="0F36B175" w14:textId="77777777" w:rsidR="002E39F9" w:rsidRPr="004F12DE" w:rsidRDefault="002E39F9" w:rsidP="00DB70AB">
      <w:pPr>
        <w:numPr>
          <w:ilvl w:val="0"/>
          <w:numId w:val="3"/>
        </w:numPr>
        <w:spacing w:after="200" w:line="276" w:lineRule="auto"/>
        <w:contextualSpacing/>
        <w:jc w:val="both"/>
        <w:rPr>
          <w:rFonts w:ascii="Tahoma" w:hAnsi="Tahoma" w:cs="Tahoma"/>
          <w:lang w:val="en-US"/>
        </w:rPr>
      </w:pPr>
      <w:r w:rsidRPr="004F12DE">
        <w:rPr>
          <w:rFonts w:ascii="Tahoma" w:hAnsi="Tahoma" w:cs="Tahoma"/>
          <w:lang w:val="en-US"/>
        </w:rPr>
        <w:t>One to one sessions in an informal manner</w:t>
      </w:r>
    </w:p>
    <w:p w14:paraId="40429F02" w14:textId="77777777" w:rsidR="002E39F9" w:rsidRPr="004F12DE" w:rsidRDefault="002E39F9" w:rsidP="00DB70AB">
      <w:pPr>
        <w:numPr>
          <w:ilvl w:val="0"/>
          <w:numId w:val="3"/>
        </w:numPr>
        <w:spacing w:after="200" w:line="276" w:lineRule="auto"/>
        <w:contextualSpacing/>
        <w:jc w:val="both"/>
        <w:rPr>
          <w:rFonts w:ascii="Tahoma" w:hAnsi="Tahoma" w:cs="Tahoma"/>
          <w:lang w:val="en-US"/>
        </w:rPr>
      </w:pPr>
      <w:r w:rsidRPr="004F12DE">
        <w:rPr>
          <w:rFonts w:ascii="Tahoma" w:hAnsi="Tahoma" w:cs="Tahoma"/>
          <w:lang w:val="en-US"/>
        </w:rPr>
        <w:t>The documentation of relevant content of each session takes place.</w:t>
      </w:r>
    </w:p>
    <w:p w14:paraId="56DAF0D5" w14:textId="77777777" w:rsidR="002E39F9" w:rsidRPr="004F12DE" w:rsidRDefault="002E39F9" w:rsidP="00DB70AB">
      <w:pPr>
        <w:numPr>
          <w:ilvl w:val="0"/>
          <w:numId w:val="3"/>
        </w:numPr>
        <w:spacing w:after="200" w:line="276" w:lineRule="auto"/>
        <w:contextualSpacing/>
        <w:jc w:val="both"/>
        <w:rPr>
          <w:rFonts w:ascii="Tahoma" w:hAnsi="Tahoma" w:cs="Tahoma"/>
          <w:lang w:val="en-US"/>
        </w:rPr>
      </w:pPr>
      <w:r w:rsidRPr="004F12DE">
        <w:rPr>
          <w:rFonts w:ascii="Tahoma" w:hAnsi="Tahoma" w:cs="Tahoma"/>
          <w:lang w:val="en-US"/>
        </w:rPr>
        <w:t xml:space="preserve">Hand written observations </w:t>
      </w:r>
    </w:p>
    <w:p w14:paraId="285604CE" w14:textId="77777777" w:rsidR="002E39F9" w:rsidRPr="004F12DE" w:rsidRDefault="002E39F9" w:rsidP="00DB70AB">
      <w:pPr>
        <w:spacing w:after="200" w:line="276" w:lineRule="auto"/>
        <w:jc w:val="both"/>
        <w:rPr>
          <w:rFonts w:ascii="Tahoma" w:hAnsi="Tahoma" w:cs="Tahoma"/>
          <w:lang w:val="en-US"/>
        </w:rPr>
      </w:pPr>
      <w:r w:rsidRPr="004F12DE">
        <w:rPr>
          <w:rFonts w:ascii="Tahoma" w:hAnsi="Tahoma" w:cs="Tahoma"/>
          <w:lang w:val="en-US"/>
        </w:rPr>
        <w:t>All information gathered will be kept in a safe, secure location under the safe keeping of the counsellor.</w:t>
      </w:r>
    </w:p>
    <w:p w14:paraId="07031C1F" w14:textId="77777777" w:rsidR="002E39F9" w:rsidRPr="004F12DE" w:rsidRDefault="002E39F9" w:rsidP="00DB70AB">
      <w:pPr>
        <w:spacing w:after="200" w:line="276" w:lineRule="auto"/>
        <w:jc w:val="both"/>
        <w:rPr>
          <w:rFonts w:ascii="Tahoma" w:hAnsi="Tahoma" w:cs="Tahoma"/>
          <w:sz w:val="11"/>
          <w:szCs w:val="11"/>
          <w:lang w:val="en-US"/>
        </w:rPr>
      </w:pPr>
    </w:p>
    <w:p w14:paraId="0C2B7664" w14:textId="77777777" w:rsidR="002E39F9" w:rsidRPr="00DB70AB" w:rsidRDefault="002E39F9" w:rsidP="00DB70AB">
      <w:pPr>
        <w:jc w:val="both"/>
      </w:pPr>
    </w:p>
    <w:sectPr w:rsidR="002E39F9" w:rsidRPr="00DB70AB"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CA0E" w14:textId="77777777" w:rsidR="00DA7C41" w:rsidRDefault="00DA7C41">
      <w:r>
        <w:separator/>
      </w:r>
    </w:p>
  </w:endnote>
  <w:endnote w:type="continuationSeparator" w:id="0">
    <w:p w14:paraId="722E3F76" w14:textId="77777777" w:rsidR="00DA7C41" w:rsidRDefault="00D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0132" w14:textId="77777777" w:rsidR="002E39F9" w:rsidRDefault="00100A40">
    <w:r>
      <w:rPr>
        <w:noProof/>
        <w:lang w:eastAsia="en-GB"/>
      </w:rPr>
      <mc:AlternateContent>
        <mc:Choice Requires="wps">
          <w:drawing>
            <wp:anchor distT="0" distB="0" distL="114300" distR="114300" simplePos="0" relativeHeight="251658240" behindDoc="0" locked="0" layoutInCell="1" allowOverlap="1" wp14:anchorId="67E12499" wp14:editId="4345E78F">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AA1E"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BD13AF4" wp14:editId="54CF92F5">
              <wp:simplePos x="0" y="0"/>
              <wp:positionH relativeFrom="column">
                <wp:posOffset>914400</wp:posOffset>
              </wp:positionH>
              <wp:positionV relativeFrom="paragraph">
                <wp:posOffset>129540</wp:posOffset>
              </wp:positionV>
              <wp:extent cx="4800600" cy="338455"/>
              <wp:effectExtent l="0" t="0" r="0" b="444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17D0" w14:textId="77777777" w:rsidR="002E39F9" w:rsidRDefault="002E39F9"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D13AF4"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478917D0" w14:textId="77777777" w:rsidR="002E39F9" w:rsidRDefault="002E39F9"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3A45A5A2" wp14:editId="1CF00F85">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6C9B" w14:textId="77777777" w:rsidR="00DA7C41" w:rsidRDefault="00DA7C41">
      <w:r>
        <w:separator/>
      </w:r>
    </w:p>
  </w:footnote>
  <w:footnote w:type="continuationSeparator" w:id="0">
    <w:p w14:paraId="25DFB38D" w14:textId="77777777" w:rsidR="00DA7C41" w:rsidRDefault="00DA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E2F9" w14:textId="1E692E39" w:rsidR="00AE0F4E" w:rsidRPr="006870A3" w:rsidRDefault="00AE0F4E" w:rsidP="00AE0F4E">
    <w:pPr>
      <w:rPr>
        <w:color w:val="000000"/>
        <w:sz w:val="18"/>
        <w:szCs w:val="18"/>
      </w:rPr>
    </w:pPr>
    <w:r w:rsidRPr="006870A3">
      <w:rPr>
        <w:noProof/>
        <w:lang w:eastAsia="en-IE"/>
      </w:rPr>
      <mc:AlternateContent>
        <mc:Choice Requires="wps">
          <w:drawing>
            <wp:anchor distT="0" distB="0" distL="114300" distR="114300" simplePos="0" relativeHeight="251661312" behindDoc="0" locked="0" layoutInCell="1" allowOverlap="1" wp14:anchorId="63985588" wp14:editId="2F530164">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F0AA" w14:textId="77777777" w:rsidR="00AE0F4E" w:rsidRDefault="00AE0F4E" w:rsidP="00AE0F4E">
                          <w:pPr>
                            <w:jc w:val="right"/>
                            <w:rPr>
                              <w:sz w:val="16"/>
                              <w:szCs w:val="16"/>
                            </w:rPr>
                          </w:pPr>
                          <w:r>
                            <w:rPr>
                              <w:sz w:val="16"/>
                              <w:szCs w:val="16"/>
                            </w:rPr>
                            <w:t>Further Education Centre</w:t>
                          </w:r>
                          <w:r w:rsidRPr="00F053A3">
                            <w:rPr>
                              <w:sz w:val="16"/>
                              <w:szCs w:val="16"/>
                            </w:rPr>
                            <w:t xml:space="preserve"> </w:t>
                          </w:r>
                        </w:p>
                        <w:p w14:paraId="0288A385" w14:textId="77777777" w:rsidR="00AE0F4E" w:rsidRDefault="00AE0F4E" w:rsidP="00AE0F4E">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4EF5DF29" w14:textId="77777777" w:rsidR="00AE0F4E" w:rsidRDefault="00AE0F4E" w:rsidP="00AE0F4E">
                          <w:pPr>
                            <w:jc w:val="right"/>
                            <w:rPr>
                              <w:sz w:val="16"/>
                              <w:szCs w:val="16"/>
                            </w:rPr>
                          </w:pPr>
                          <w:r>
                            <w:rPr>
                              <w:sz w:val="16"/>
                              <w:szCs w:val="16"/>
                            </w:rPr>
                            <w:t xml:space="preserve">Ballinrobe   </w:t>
                          </w:r>
                        </w:p>
                        <w:p w14:paraId="497F0A6D" w14:textId="77777777" w:rsidR="00AE0F4E" w:rsidRDefault="00AE0F4E" w:rsidP="00AE0F4E">
                          <w:pPr>
                            <w:jc w:val="right"/>
                          </w:pPr>
                          <w:smartTag w:uri="urn:schemas-microsoft-com:office:smarttags" w:element="place">
                            <w:r>
                              <w:rPr>
                                <w:sz w:val="16"/>
                                <w:szCs w:val="16"/>
                              </w:rPr>
                              <w:t>Co.</w:t>
                            </w:r>
                          </w:smartTag>
                          <w:r>
                            <w:rPr>
                              <w:sz w:val="16"/>
                              <w:szCs w:val="16"/>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85588"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" filled="f" stroked="f">
              <v:textbox>
                <w:txbxContent>
                  <w:p w14:paraId="6467F0AA" w14:textId="77777777" w:rsidR="00AE0F4E" w:rsidRDefault="00AE0F4E" w:rsidP="00AE0F4E">
                    <w:pPr>
                      <w:jc w:val="right"/>
                      <w:rPr>
                        <w:sz w:val="16"/>
                        <w:szCs w:val="16"/>
                      </w:rPr>
                    </w:pPr>
                    <w:r>
                      <w:rPr>
                        <w:sz w:val="16"/>
                        <w:szCs w:val="16"/>
                      </w:rPr>
                      <w:t>Further Education Centre</w:t>
                    </w:r>
                    <w:r w:rsidRPr="00F053A3">
                      <w:rPr>
                        <w:sz w:val="16"/>
                        <w:szCs w:val="16"/>
                      </w:rPr>
                      <w:t xml:space="preserve"> </w:t>
                    </w:r>
                  </w:p>
                  <w:p w14:paraId="0288A385" w14:textId="77777777" w:rsidR="00AE0F4E" w:rsidRDefault="00AE0F4E" w:rsidP="00AE0F4E">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4EF5DF29" w14:textId="77777777" w:rsidR="00AE0F4E" w:rsidRDefault="00AE0F4E" w:rsidP="00AE0F4E">
                    <w:pPr>
                      <w:jc w:val="right"/>
                      <w:rPr>
                        <w:sz w:val="16"/>
                        <w:szCs w:val="16"/>
                      </w:rPr>
                    </w:pPr>
                    <w:r>
                      <w:rPr>
                        <w:sz w:val="16"/>
                        <w:szCs w:val="16"/>
                      </w:rPr>
                      <w:t xml:space="preserve">Ballinrobe   </w:t>
                    </w:r>
                  </w:p>
                  <w:p w14:paraId="497F0A6D" w14:textId="77777777" w:rsidR="00AE0F4E" w:rsidRDefault="00AE0F4E" w:rsidP="00AE0F4E">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sidRPr="006870A3">
      <w:rPr>
        <w:noProof/>
        <w:lang w:eastAsia="en-IE"/>
      </w:rPr>
      <w:drawing>
        <wp:anchor distT="0" distB="0" distL="114300" distR="114300" simplePos="0" relativeHeight="251663360" behindDoc="1" locked="0" layoutInCell="1" allowOverlap="0" wp14:anchorId="66161BDE" wp14:editId="56946365">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sidRPr="004225A2">
      <w:rPr>
        <w:noProof/>
        <w:color w:val="000000"/>
        <w:sz w:val="18"/>
        <w:szCs w:val="18"/>
        <w:lang w:eastAsia="en-IE"/>
      </w:rPr>
      <w:drawing>
        <wp:inline distT="0" distB="0" distL="0" distR="0" wp14:anchorId="461C6FD1" wp14:editId="5CFD2DC7">
          <wp:extent cx="824230" cy="647700"/>
          <wp:effectExtent l="0" t="0" r="0" b="0"/>
          <wp:docPr id="12" name="Picture 12" descr="C:\Users\Me\AppData\Local\Temp\Temp1_GOI.ZIP\GOI\Rialtas_MARK_MASTER_Centre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Temp1_GOI.ZIP\GOI\Rialtas_MARK_MASTER_Centred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sidRPr="004225A2">
      <w:rPr>
        <w:rFonts w:ascii="Helvetica" w:hAnsi="Helvetica" w:cs="Helvetica"/>
        <w:noProof/>
        <w:sz w:val="20"/>
        <w:szCs w:val="20"/>
        <w:lang w:eastAsia="en-IE"/>
      </w:rPr>
      <w:drawing>
        <wp:inline distT="0" distB="0" distL="0" distR="0" wp14:anchorId="4BFA825C" wp14:editId="165553C4">
          <wp:extent cx="1529080" cy="571500"/>
          <wp:effectExtent l="0" t="0" r="0" b="0"/>
          <wp:docPr id="11" name="Picture 11" descr="C:\Users\Me\AppData\Local\Temp\Temp1_Logos 2019 (1).zip\Logos 2019\New Logo\1321_MSLETB_Logo_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AppData\Local\Temp\Temp1_Logos 2019 (1).zip\Logos 2019\New Logo\1321_MSLETB_Logo_RGB_PRI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41732919" w14:textId="77777777" w:rsidR="00AE0F4E" w:rsidRPr="006870A3" w:rsidRDefault="00AE0F4E" w:rsidP="00AE0F4E">
    <w:pPr>
      <w:rPr>
        <w:sz w:val="20"/>
        <w:szCs w:val="20"/>
      </w:rPr>
    </w:pPr>
  </w:p>
  <w:p w14:paraId="79FC7839" w14:textId="7DDEF64D" w:rsidR="00AE0F4E" w:rsidRPr="006870A3" w:rsidRDefault="00AE0F4E" w:rsidP="00AE0F4E">
    <w:pPr>
      <w:rPr>
        <w:sz w:val="16"/>
        <w:szCs w:val="16"/>
      </w:rPr>
    </w:pPr>
    <w:r w:rsidRPr="006870A3">
      <w:rPr>
        <w:noProof/>
        <w:lang w:eastAsia="en-IE"/>
      </w:rPr>
      <w:drawing>
        <wp:anchor distT="0" distB="0" distL="114300" distR="114300" simplePos="0" relativeHeight="251660288" behindDoc="0" locked="0" layoutInCell="1" allowOverlap="1" wp14:anchorId="79380F34" wp14:editId="14AAF753">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sidRPr="006870A3">
      <w:rPr>
        <w:sz w:val="16"/>
        <w:szCs w:val="16"/>
      </w:rPr>
      <w:t>CO-ORDINATOR</w:t>
    </w:r>
    <w:r w:rsidRPr="006870A3">
      <w:rPr>
        <w:sz w:val="16"/>
        <w:szCs w:val="16"/>
      </w:rPr>
      <w:tab/>
    </w:r>
    <w:r w:rsidRPr="006870A3">
      <w:rPr>
        <w:sz w:val="16"/>
        <w:szCs w:val="16"/>
      </w:rPr>
      <w:tab/>
    </w:r>
    <w:r w:rsidRPr="006870A3">
      <w:rPr>
        <w:sz w:val="16"/>
        <w:szCs w:val="16"/>
      </w:rPr>
      <w:tab/>
    </w:r>
    <w:r w:rsidRPr="006870A3">
      <w:rPr>
        <w:sz w:val="16"/>
        <w:szCs w:val="16"/>
      </w:rPr>
      <w:tab/>
    </w:r>
  </w:p>
  <w:p w14:paraId="659D223C" w14:textId="2425F188" w:rsidR="00AE0F4E" w:rsidRPr="006870A3" w:rsidRDefault="00834C43" w:rsidP="00AE0F4E">
    <w:pPr>
      <w:rPr>
        <w:sz w:val="16"/>
        <w:szCs w:val="16"/>
      </w:rPr>
    </w:pPr>
    <w:r w:rsidRPr="006870A3">
      <w:rPr>
        <w:noProof/>
        <w:lang w:eastAsia="en-IE"/>
      </w:rPr>
      <mc:AlternateContent>
        <mc:Choice Requires="wps">
          <w:drawing>
            <wp:anchor distT="0" distB="0" distL="114300" distR="114300" simplePos="0" relativeHeight="251662336" behindDoc="1" locked="0" layoutInCell="1" allowOverlap="1" wp14:anchorId="76AC2BE2" wp14:editId="7F50B6CA">
              <wp:simplePos x="0" y="0"/>
              <wp:positionH relativeFrom="column">
                <wp:posOffset>3200400</wp:posOffset>
              </wp:positionH>
              <wp:positionV relativeFrom="paragraph">
                <wp:posOffset>110808</wp:posOffset>
              </wp:positionV>
              <wp:extent cx="804863" cy="4349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4863" cy="434975"/>
                      </a:xfrm>
                      <a:prstGeom prst="rect">
                        <a:avLst/>
                      </a:prstGeom>
                      <a:extLst>
                        <a:ext uri="{AF507438-7753-43E0-B8FC-AC1667EBCBE1}">
                          <a14:hiddenEffects xmlns:a14="http://schemas.microsoft.com/office/drawing/2010/main">
                            <a:effectLst/>
                          </a14:hiddenEffects>
                        </a:ext>
                      </a:extLst>
                    </wps:spPr>
                    <wps:txbx>
                      <w:txbxContent>
                        <w:p w14:paraId="10B0039C" w14:textId="77777777" w:rsidR="00AE0F4E" w:rsidRDefault="00AE0F4E" w:rsidP="00AE0F4E">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6AC2BE2" id="Text Box 13" o:spid="_x0000_s1027" type="#_x0000_t202" style="position:absolute;margin-left:252pt;margin-top:8.75pt;width:63.4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" filled="f" stroked="f">
              <o:lock v:ext="edit" shapetype="t"/>
              <v:textbox>
                <w:txbxContent>
                  <w:p w14:paraId="10B0039C" w14:textId="77777777" w:rsidR="00AE0F4E" w:rsidRDefault="00AE0F4E" w:rsidP="00AE0F4E">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sidR="00AE0F4E" w:rsidRPr="006870A3">
      <w:rPr>
        <w:sz w:val="16"/>
        <w:szCs w:val="16"/>
      </w:rPr>
      <w:t>Frank Brady</w:t>
    </w:r>
    <w:r w:rsidR="00AE0F4E" w:rsidRPr="006870A3">
      <w:rPr>
        <w:sz w:val="16"/>
        <w:szCs w:val="16"/>
      </w:rPr>
      <w:tab/>
    </w:r>
    <w:r w:rsidR="00AE0F4E" w:rsidRPr="006870A3">
      <w:rPr>
        <w:sz w:val="16"/>
        <w:szCs w:val="16"/>
      </w:rPr>
      <w:tab/>
    </w:r>
    <w:r w:rsidR="00AE0F4E" w:rsidRPr="006870A3">
      <w:rPr>
        <w:sz w:val="16"/>
        <w:szCs w:val="16"/>
      </w:rPr>
      <w:tab/>
    </w:r>
    <w:r w:rsidR="00AE0F4E" w:rsidRPr="006870A3">
      <w:rPr>
        <w:sz w:val="16"/>
        <w:szCs w:val="16"/>
      </w:rPr>
      <w:tab/>
    </w:r>
    <w:r w:rsidR="00AE0F4E" w:rsidRPr="006870A3">
      <w:rPr>
        <w:sz w:val="16"/>
        <w:szCs w:val="16"/>
      </w:rPr>
      <w:tab/>
      <w:t xml:space="preserve">            </w:t>
    </w:r>
  </w:p>
  <w:p w14:paraId="583737A1" w14:textId="1C87E341" w:rsidR="00AE0F4E" w:rsidRPr="006870A3" w:rsidRDefault="00AE0F4E" w:rsidP="00AE0F4E">
    <w:pPr>
      <w:rPr>
        <w:sz w:val="16"/>
        <w:szCs w:val="16"/>
      </w:rPr>
    </w:pPr>
    <w:r w:rsidRPr="006870A3">
      <w:rPr>
        <w:sz w:val="16"/>
        <w:szCs w:val="16"/>
      </w:rPr>
      <w:t>Telephone: (094) 9541117</w:t>
    </w:r>
    <w:r w:rsidRPr="006870A3">
      <w:rPr>
        <w:b/>
        <w:sz w:val="16"/>
        <w:szCs w:val="16"/>
      </w:rPr>
      <w:t>/</w:t>
    </w:r>
    <w:r w:rsidRPr="006870A3">
      <w:rPr>
        <w:sz w:val="16"/>
        <w:szCs w:val="16"/>
      </w:rPr>
      <w:t>9542103</w:t>
    </w:r>
    <w:r w:rsidRPr="006870A3">
      <w:rPr>
        <w:sz w:val="16"/>
        <w:szCs w:val="16"/>
      </w:rPr>
      <w:tab/>
    </w:r>
    <w:r w:rsidRPr="006870A3">
      <w:rPr>
        <w:sz w:val="16"/>
        <w:szCs w:val="16"/>
      </w:rPr>
      <w:tab/>
    </w:r>
    <w:r w:rsidRPr="006870A3">
      <w:rPr>
        <w:sz w:val="16"/>
        <w:szCs w:val="16"/>
      </w:rPr>
      <w:tab/>
    </w:r>
    <w:r w:rsidRPr="006870A3">
      <w:rPr>
        <w:sz w:val="16"/>
        <w:szCs w:val="16"/>
      </w:rPr>
      <w:tab/>
      <w:t xml:space="preserve">  </w:t>
    </w:r>
  </w:p>
  <w:p w14:paraId="595E018A" w14:textId="77777777" w:rsidR="00AE0F4E" w:rsidRPr="006870A3" w:rsidRDefault="00AE0F4E" w:rsidP="00AE0F4E">
    <w:pPr>
      <w:rPr>
        <w:sz w:val="16"/>
        <w:szCs w:val="16"/>
        <w:lang w:val="de-DE"/>
      </w:rPr>
    </w:pP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p>
  <w:p w14:paraId="066DF41C" w14:textId="77777777" w:rsidR="00AE0F4E" w:rsidRPr="006870A3" w:rsidRDefault="00AE0F4E" w:rsidP="00AE0F4E">
    <w:pPr>
      <w:rPr>
        <w:sz w:val="16"/>
        <w:szCs w:val="16"/>
        <w:lang w:val="de-DE"/>
      </w:rPr>
    </w:pPr>
    <w:r w:rsidRPr="006870A3">
      <w:rPr>
        <w:sz w:val="16"/>
        <w:szCs w:val="16"/>
        <w:lang w:val="de-DE"/>
      </w:rPr>
      <w:t xml:space="preserve">E-mail: </w:t>
    </w:r>
    <w:hyperlink r:id="rId5" w:history="1">
      <w:r w:rsidRPr="006870A3">
        <w:rPr>
          <w:color w:val="000080"/>
          <w:sz w:val="16"/>
          <w:szCs w:val="16"/>
          <w:u w:val="single"/>
          <w:lang w:val="de-DE"/>
        </w:rPr>
        <w:t>youthreachballinrobe@msletb.ie</w:t>
      </w:r>
    </w:hyperlink>
  </w:p>
  <w:p w14:paraId="61489826" w14:textId="77777777" w:rsidR="002E39F9" w:rsidRPr="0025214E" w:rsidRDefault="002E39F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07737"/>
    <w:rsid w:val="00064B66"/>
    <w:rsid w:val="000926F3"/>
    <w:rsid w:val="00100A40"/>
    <w:rsid w:val="00147503"/>
    <w:rsid w:val="00216708"/>
    <w:rsid w:val="002440B6"/>
    <w:rsid w:val="0025214E"/>
    <w:rsid w:val="002E38E6"/>
    <w:rsid w:val="002E39F9"/>
    <w:rsid w:val="002E6CD9"/>
    <w:rsid w:val="002F2012"/>
    <w:rsid w:val="0030637A"/>
    <w:rsid w:val="00332A7D"/>
    <w:rsid w:val="0037010D"/>
    <w:rsid w:val="003727B7"/>
    <w:rsid w:val="00393819"/>
    <w:rsid w:val="003E720C"/>
    <w:rsid w:val="0042787F"/>
    <w:rsid w:val="00466CEE"/>
    <w:rsid w:val="0047521D"/>
    <w:rsid w:val="004D293F"/>
    <w:rsid w:val="004F12DE"/>
    <w:rsid w:val="005548CC"/>
    <w:rsid w:val="00670B80"/>
    <w:rsid w:val="006C4376"/>
    <w:rsid w:val="006D633D"/>
    <w:rsid w:val="006E7788"/>
    <w:rsid w:val="00707004"/>
    <w:rsid w:val="007075AF"/>
    <w:rsid w:val="00754821"/>
    <w:rsid w:val="00834C43"/>
    <w:rsid w:val="00835671"/>
    <w:rsid w:val="008769EC"/>
    <w:rsid w:val="008A4F9B"/>
    <w:rsid w:val="008C4FBA"/>
    <w:rsid w:val="0091496A"/>
    <w:rsid w:val="009153C4"/>
    <w:rsid w:val="00917B6F"/>
    <w:rsid w:val="0092455A"/>
    <w:rsid w:val="00950DCF"/>
    <w:rsid w:val="009C5320"/>
    <w:rsid w:val="00A06D3B"/>
    <w:rsid w:val="00A707BB"/>
    <w:rsid w:val="00A7606A"/>
    <w:rsid w:val="00AC4720"/>
    <w:rsid w:val="00AD0595"/>
    <w:rsid w:val="00AE0F4E"/>
    <w:rsid w:val="00B000FE"/>
    <w:rsid w:val="00B23142"/>
    <w:rsid w:val="00B43D36"/>
    <w:rsid w:val="00B44F55"/>
    <w:rsid w:val="00B845D9"/>
    <w:rsid w:val="00BA1CEB"/>
    <w:rsid w:val="00BD5941"/>
    <w:rsid w:val="00C03E86"/>
    <w:rsid w:val="00C05B13"/>
    <w:rsid w:val="00C27486"/>
    <w:rsid w:val="00C53D03"/>
    <w:rsid w:val="00CA13FC"/>
    <w:rsid w:val="00CD618F"/>
    <w:rsid w:val="00D376B6"/>
    <w:rsid w:val="00D74118"/>
    <w:rsid w:val="00D77E77"/>
    <w:rsid w:val="00D879E4"/>
    <w:rsid w:val="00DA7C41"/>
    <w:rsid w:val="00DB70AB"/>
    <w:rsid w:val="00E17C14"/>
    <w:rsid w:val="00E406F4"/>
    <w:rsid w:val="00F053A3"/>
    <w:rsid w:val="00F1564F"/>
    <w:rsid w:val="00FB2823"/>
    <w:rsid w:val="00FC110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6A77D50"/>
  <w15:docId w15:val="{33246C75-7E3D-4193-9A50-C86ACD16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6200">
      <w:marLeft w:val="0"/>
      <w:marRight w:val="0"/>
      <w:marTop w:val="0"/>
      <w:marBottom w:val="0"/>
      <w:divBdr>
        <w:top w:val="none" w:sz="0" w:space="0" w:color="auto"/>
        <w:left w:val="none" w:sz="0" w:space="0" w:color="auto"/>
        <w:bottom w:val="none" w:sz="0" w:space="0" w:color="auto"/>
        <w:right w:val="none" w:sz="0" w:space="0" w:color="auto"/>
      </w:divBdr>
    </w:div>
    <w:div w:id="1349796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youthreachballinrobe@msletb.ie"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4</cp:revision>
  <cp:lastPrinted>2012-06-21T10:11:00Z</cp:lastPrinted>
  <dcterms:created xsi:type="dcterms:W3CDTF">2021-06-25T09:57:00Z</dcterms:created>
  <dcterms:modified xsi:type="dcterms:W3CDTF">2021-06-25T12:50:00Z</dcterms:modified>
</cp:coreProperties>
</file>